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E0AF" w14:textId="642BD837" w:rsidR="00E50575" w:rsidRPr="00DB3733" w:rsidRDefault="00E50575" w:rsidP="00447DDF">
      <w:pPr>
        <w:pStyle w:val="Nadpis1"/>
        <w:pBdr>
          <w:top w:val="single" w:sz="6" w:space="1" w:color="548DD4"/>
          <w:left w:val="single" w:sz="6" w:space="4" w:color="548DD4"/>
          <w:bottom w:val="single" w:sz="18" w:space="1" w:color="548DD4"/>
          <w:right w:val="single" w:sz="18" w:space="4" w:color="548DD4"/>
        </w:pBdr>
        <w:spacing w:before="0" w:after="120"/>
        <w:jc w:val="center"/>
        <w:rPr>
          <w:sz w:val="32"/>
          <w:szCs w:val="32"/>
        </w:rPr>
      </w:pPr>
      <w:r w:rsidRPr="00DB3733">
        <w:rPr>
          <w:sz w:val="32"/>
          <w:szCs w:val="32"/>
        </w:rPr>
        <w:t xml:space="preserve">Pracovní list – </w:t>
      </w:r>
      <w:r w:rsidR="000D650A">
        <w:rPr>
          <w:sz w:val="32"/>
          <w:szCs w:val="32"/>
        </w:rPr>
        <w:t>formy státu</w:t>
      </w:r>
    </w:p>
    <w:p w14:paraId="79178611" w14:textId="77777777" w:rsidR="00123C0C" w:rsidRPr="00C44BCA" w:rsidRDefault="00123C0C" w:rsidP="00A32399">
      <w:pPr>
        <w:pStyle w:val="Nadpis2"/>
        <w:spacing w:after="240"/>
        <w:ind w:left="-76"/>
      </w:pPr>
      <w:r w:rsidRPr="00123C0C">
        <w:rPr>
          <w:b w:val="0"/>
          <w:bCs w:val="0"/>
        </w:rPr>
        <w:t>1.</w:t>
      </w:r>
      <w:r w:rsidR="00BE58DC">
        <w:t xml:space="preserve"> </w:t>
      </w:r>
      <w:r w:rsidR="006F6E32">
        <w:t>Citát</w:t>
      </w:r>
      <w:r w:rsidR="00265268">
        <w:t>.</w:t>
      </w:r>
    </w:p>
    <w:p w14:paraId="167F3AFB" w14:textId="77777777" w:rsidR="00CD6657" w:rsidRDefault="006F6E32" w:rsidP="00B951D0">
      <w:pPr>
        <w:spacing w:line="276" w:lineRule="auto"/>
      </w:pPr>
      <w:r>
        <w:t>„</w:t>
      </w:r>
      <w:r w:rsidRPr="006F6E32">
        <w:t>Kdo v demokracii spí, probudí se v </w:t>
      </w:r>
      <w:r>
        <w:t>……………………</w:t>
      </w:r>
      <w:r w:rsidRPr="00B951D0">
        <w:rPr>
          <w:i/>
        </w:rPr>
        <w:t>(tajenka)“</w:t>
      </w:r>
    </w:p>
    <w:p w14:paraId="2A066BF4" w14:textId="77777777" w:rsidR="006F6E32" w:rsidRPr="00B951D0" w:rsidRDefault="006F6E32" w:rsidP="00B951D0">
      <w:pPr>
        <w:spacing w:line="276" w:lineRule="auto"/>
        <w:jc w:val="right"/>
        <w:rPr>
          <w:i/>
        </w:rPr>
      </w:pPr>
      <w:r w:rsidRPr="00B951D0">
        <w:rPr>
          <w:i/>
        </w:rPr>
        <w:t>Johann Wolfgang Goethe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412"/>
        <w:gridCol w:w="397"/>
        <w:gridCol w:w="397"/>
        <w:gridCol w:w="412"/>
        <w:gridCol w:w="397"/>
        <w:gridCol w:w="412"/>
        <w:gridCol w:w="397"/>
        <w:gridCol w:w="397"/>
        <w:gridCol w:w="494"/>
        <w:gridCol w:w="397"/>
        <w:gridCol w:w="397"/>
        <w:gridCol w:w="397"/>
      </w:tblGrid>
      <w:tr w:rsidR="006F6E32" w14:paraId="29D73611" w14:textId="77777777" w:rsidTr="00B951D0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3682F07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EE11302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BA30A0A" w14:textId="77777777" w:rsidR="006F6E32" w:rsidRPr="00D415CE" w:rsidRDefault="00D415CE" w:rsidP="006F6E32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97" w:type="dxa"/>
            <w:vAlign w:val="center"/>
          </w:tcPr>
          <w:p w14:paraId="38C52B6D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7F1FCFEF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vAlign w:val="center"/>
          </w:tcPr>
          <w:p w14:paraId="0278EDC7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744698C6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535FC796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8A661" w14:textId="77777777" w:rsidR="006F6E32" w:rsidRPr="00D415CE" w:rsidRDefault="006F6E32" w:rsidP="006F6E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14:paraId="5B938565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45714956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26173352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  <w:tl2br w:val="single" w:sz="2" w:space="0" w:color="FFFFFF" w:themeColor="background1"/>
            </w:tcBorders>
            <w:vAlign w:val="center"/>
          </w:tcPr>
          <w:p w14:paraId="6318AAC7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45C73E7" w14:textId="77777777" w:rsidR="006F6E32" w:rsidRPr="00D415CE" w:rsidRDefault="00000000" w:rsidP="006F6E32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  <w:lang w:eastAsia="en-US"/>
              </w:rPr>
              <w:pict w14:anchorId="0C88E05D">
                <v:roundrect id="_x0000_s2300" style="position:absolute;left:0;text-align:left;margin-left:24.55pt;margin-top:4.05pt;width:205.95pt;height:163.85pt;z-index:251658240;mso-position-horizontal-relative:text;mso-position-vertical-relative:text;mso-width-relative:margin;mso-height-relative:margin" arcsize="10923f">
                  <v:shadow on="t" opacity=".5" offset="6pt,-6pt"/>
                  <v:textbox style="mso-next-textbox:#_x0000_s2300">
                    <w:txbxContent>
                      <w:p w14:paraId="3BC42681" w14:textId="77777777" w:rsidR="00BF56EF" w:rsidRPr="00D415CE" w:rsidRDefault="00D415CE" w:rsidP="00B951D0">
                        <w:pPr>
                          <w:pStyle w:val="Odstavecseseznamem"/>
                          <w:numPr>
                            <w:ilvl w:val="0"/>
                            <w:numId w:val="15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 w:rsidRPr="00D415CE">
                          <w:rPr>
                            <w:sz w:val="22"/>
                            <w:szCs w:val="22"/>
                          </w:rPr>
                          <w:t>hlava státu v republice</w:t>
                        </w:r>
                      </w:p>
                      <w:p w14:paraId="6F0605B1" w14:textId="77777777" w:rsidR="00BF56EF" w:rsidRPr="00D415CE" w:rsidRDefault="00D415CE" w:rsidP="00B951D0">
                        <w:pPr>
                          <w:pStyle w:val="Odstavecseseznamem"/>
                          <w:numPr>
                            <w:ilvl w:val="0"/>
                            <w:numId w:val="15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 w:rsidRPr="00D415CE">
                          <w:rPr>
                            <w:sz w:val="22"/>
                            <w:szCs w:val="22"/>
                          </w:rPr>
                          <w:t>předseda vlády</w:t>
                        </w:r>
                      </w:p>
                      <w:p w14:paraId="55155302" w14:textId="77777777" w:rsidR="002B6E1B" w:rsidRDefault="00D415CE" w:rsidP="00B951D0">
                        <w:pPr>
                          <w:pStyle w:val="Odstavecseseznamem"/>
                          <w:numPr>
                            <w:ilvl w:val="0"/>
                            <w:numId w:val="15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územní jednotka</w:t>
                        </w:r>
                      </w:p>
                      <w:p w14:paraId="2E1E495F" w14:textId="77777777" w:rsidR="00D415CE" w:rsidRDefault="00D415CE" w:rsidP="00B951D0">
                        <w:pPr>
                          <w:pStyle w:val="Odstavecseseznamem"/>
                          <w:numPr>
                            <w:ilvl w:val="0"/>
                            <w:numId w:val="15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horní komora parlamentu</w:t>
                        </w:r>
                      </w:p>
                      <w:p w14:paraId="5AF18C97" w14:textId="77777777" w:rsidR="00D415CE" w:rsidRDefault="00D415CE" w:rsidP="00B951D0">
                        <w:pPr>
                          <w:pStyle w:val="Odstavecseseznamem"/>
                          <w:numPr>
                            <w:ilvl w:val="0"/>
                            <w:numId w:val="15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panovník</w:t>
                        </w:r>
                      </w:p>
                      <w:p w14:paraId="7FAB56D7" w14:textId="77777777" w:rsidR="00D415CE" w:rsidRDefault="00D415CE" w:rsidP="00B951D0">
                        <w:pPr>
                          <w:pStyle w:val="Odstavecseseznamem"/>
                          <w:numPr>
                            <w:ilvl w:val="0"/>
                            <w:numId w:val="15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 w:rsidRPr="00D415CE">
                          <w:rPr>
                            <w:sz w:val="22"/>
                            <w:szCs w:val="22"/>
                          </w:rPr>
                          <w:t>politic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ký systém vládnoucí neomezenou </w:t>
                        </w:r>
                        <w:r w:rsidRPr="00D415CE">
                          <w:rPr>
                            <w:sz w:val="22"/>
                            <w:szCs w:val="22"/>
                          </w:rPr>
                          <w:t>mocí</w:t>
                        </w:r>
                      </w:p>
                      <w:p w14:paraId="6B2F7C13" w14:textId="77777777" w:rsidR="00D415CE" w:rsidRDefault="00D415CE" w:rsidP="00B951D0">
                        <w:pPr>
                          <w:pStyle w:val="Odstavecseseznamem"/>
                          <w:numPr>
                            <w:ilvl w:val="0"/>
                            <w:numId w:val="15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Evropská unie</w:t>
                        </w:r>
                      </w:p>
                      <w:p w14:paraId="17B7DC6A" w14:textId="77777777" w:rsidR="00D415CE" w:rsidRDefault="00D415CE" w:rsidP="00B951D0">
                        <w:pPr>
                          <w:pStyle w:val="Odstavecseseznamem"/>
                          <w:numPr>
                            <w:ilvl w:val="0"/>
                            <w:numId w:val="15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členové vlády, kteří stojí v čele svého resortu</w:t>
                        </w:r>
                      </w:p>
                      <w:p w14:paraId="038F9D90" w14:textId="77777777" w:rsidR="00D415CE" w:rsidRPr="00D415CE" w:rsidRDefault="00B951D0" w:rsidP="00B951D0">
                        <w:pPr>
                          <w:pStyle w:val="Odstavecseseznamem"/>
                          <w:numPr>
                            <w:ilvl w:val="0"/>
                            <w:numId w:val="15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odstoupení hlavy státu</w:t>
                        </w:r>
                      </w:p>
                    </w:txbxContent>
                  </v:textbox>
                </v:roundrect>
              </w:pict>
            </w:r>
          </w:p>
        </w:tc>
      </w:tr>
      <w:tr w:rsidR="00B951D0" w14:paraId="04333700" w14:textId="77777777" w:rsidTr="00B951D0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041F927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E0011E1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3BAADDF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BAD0247" w14:textId="77777777" w:rsidR="006F6E32" w:rsidRPr="00D415CE" w:rsidRDefault="00D415CE" w:rsidP="006F6E32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97" w:type="dxa"/>
            <w:vAlign w:val="center"/>
          </w:tcPr>
          <w:p w14:paraId="473D3575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vAlign w:val="center"/>
          </w:tcPr>
          <w:p w14:paraId="1238B747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24DBD63E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20B6CBE3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88242" w14:textId="77777777" w:rsidR="006F6E32" w:rsidRPr="00D415CE" w:rsidRDefault="006F6E32" w:rsidP="006F6E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14:paraId="0469D9B3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6BD15296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2" w:space="0" w:color="FFFFFF" w:themeColor="background1"/>
            </w:tcBorders>
            <w:vAlign w:val="center"/>
          </w:tcPr>
          <w:p w14:paraId="585A24EC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547693F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F9D64DC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</w:tr>
      <w:tr w:rsidR="00D415CE" w14:paraId="095D1D05" w14:textId="77777777" w:rsidTr="00B951D0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BD19DD8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3A12CB3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93CC8F0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BF5670A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07EF242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12078C2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5C59FD1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2" w:space="0" w:color="FFFFFF" w:themeColor="background1"/>
              <w:right w:val="single" w:sz="12" w:space="0" w:color="auto"/>
            </w:tcBorders>
            <w:vAlign w:val="center"/>
          </w:tcPr>
          <w:p w14:paraId="0990D9CA" w14:textId="77777777" w:rsidR="006F6E32" w:rsidRPr="00D415CE" w:rsidRDefault="00D415CE" w:rsidP="006F6E32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FCB17" w14:textId="77777777" w:rsidR="006F6E32" w:rsidRPr="00D415CE" w:rsidRDefault="006F6E32" w:rsidP="006F6E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14:paraId="341EE761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209F4CA8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1A4C8966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53FC2A9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A1B6E23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</w:tr>
      <w:tr w:rsidR="00D415CE" w14:paraId="04C3E713" w14:textId="77777777" w:rsidTr="00B951D0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42EF64C" w14:textId="77777777" w:rsidR="006F6E32" w:rsidRPr="00D415CE" w:rsidRDefault="00B951D0" w:rsidP="006F6E32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85888" behindDoc="0" locked="0" layoutInCell="1" allowOverlap="1" wp14:anchorId="7A140CA0" wp14:editId="6E3542D8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78740</wp:posOffset>
                  </wp:positionV>
                  <wp:extent cx="923925" cy="742950"/>
                  <wp:effectExtent l="19050" t="0" r="9525" b="0"/>
                  <wp:wrapNone/>
                  <wp:docPr id="3" name="imgPreview" descr="Evropská unie,Evropská vlajka,hv&amp;ecaron;zdy,Rada Evropy,symboly,vlajka Evropské unie,vlajka Evropy,Vlajka Rady Evropy,vlajky,znak Evropské unie,znak Rady Evr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" descr="Evropská unie,Evropská vlajka,hv&amp;ecaron;zdy,Rada Evropy,symboly,vlajka Evropské unie,vlajka Evropy,Vlajka Rady Evropy,vlajky,znak Evropské unie,znak Rady Evr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9278" b="10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8ABA544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BEFEB82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1E2AB0D9" w14:textId="77777777" w:rsidR="006F6E32" w:rsidRPr="00D415CE" w:rsidRDefault="00D415CE" w:rsidP="006F6E32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97" w:type="dxa"/>
            <w:vAlign w:val="center"/>
          </w:tcPr>
          <w:p w14:paraId="66CF2768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vAlign w:val="center"/>
          </w:tcPr>
          <w:p w14:paraId="3427B1ED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71E18F36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753FFAB5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1E7C4" w14:textId="77777777" w:rsidR="006F6E32" w:rsidRPr="00D415CE" w:rsidRDefault="006F6E32" w:rsidP="006F6E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12" w:space="0" w:color="auto"/>
              <w:right w:val="single" w:sz="2" w:space="0" w:color="FFFFFF" w:themeColor="background1"/>
            </w:tcBorders>
            <w:vAlign w:val="center"/>
          </w:tcPr>
          <w:p w14:paraId="3CA52757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6E305FB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E692BB2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3BE50BC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72C2CEA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</w:tr>
      <w:tr w:rsidR="00B951D0" w14:paraId="0FB997BA" w14:textId="77777777" w:rsidTr="00B951D0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A84841D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8CD3FEC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51A3672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9A79B0B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DF3B090" w14:textId="77777777" w:rsidR="006F6E32" w:rsidRPr="00D415CE" w:rsidRDefault="00D415CE" w:rsidP="006F6E32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12" w:type="dxa"/>
            <w:vAlign w:val="center"/>
          </w:tcPr>
          <w:p w14:paraId="08C96DAA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3280D538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1380A39B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1381E" w14:textId="77777777" w:rsidR="006F6E32" w:rsidRPr="00D415CE" w:rsidRDefault="006F6E32" w:rsidP="006F6E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14:paraId="34A2A354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5E608B7B" w14:textId="77777777" w:rsidR="006F6E32" w:rsidRPr="00D415CE" w:rsidRDefault="006F6E32" w:rsidP="006F6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8D3CFD7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0D942FF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9EC0CF3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</w:tr>
      <w:tr w:rsidR="00D415CE" w14:paraId="59C7E99F" w14:textId="77777777" w:rsidTr="00B951D0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DFE7F0E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75D16AE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93BB57B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2ADDFDD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371F343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8DF9E0" w14:textId="77777777" w:rsidR="006F6E32" w:rsidRPr="00D415CE" w:rsidRDefault="00D415CE" w:rsidP="006F6E32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97" w:type="dxa"/>
            <w:vAlign w:val="center"/>
          </w:tcPr>
          <w:p w14:paraId="72B7EA7A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14AB3DF0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3DE28" w14:textId="77777777" w:rsidR="006F6E32" w:rsidRPr="00D415CE" w:rsidRDefault="006F6E32" w:rsidP="006F6E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14:paraId="601E6053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0862280C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38A70A4F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2" w:space="0" w:color="auto"/>
            </w:tcBorders>
            <w:vAlign w:val="center"/>
          </w:tcPr>
          <w:p w14:paraId="7B434A25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auto"/>
            </w:tcBorders>
            <w:vAlign w:val="center"/>
          </w:tcPr>
          <w:p w14:paraId="5F80584A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</w:tr>
      <w:tr w:rsidR="00D415CE" w14:paraId="5F736159" w14:textId="77777777" w:rsidTr="00B951D0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55A5153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4EED1D1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8F411A5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655D528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5DF6727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6851450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</w:tcBorders>
            <w:vAlign w:val="center"/>
          </w:tcPr>
          <w:p w14:paraId="6A693666" w14:textId="77777777" w:rsidR="006F6E32" w:rsidRPr="00D415CE" w:rsidRDefault="00D415CE" w:rsidP="006F6E32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6158D246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7C4DD" w14:textId="77777777" w:rsidR="006F6E32" w:rsidRPr="00D415CE" w:rsidRDefault="006F6E32" w:rsidP="006F6E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12" w:space="0" w:color="auto"/>
              <w:right w:val="single" w:sz="2" w:space="0" w:color="FFFFFF" w:themeColor="background1"/>
            </w:tcBorders>
            <w:vAlign w:val="center"/>
          </w:tcPr>
          <w:p w14:paraId="1E980850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983971D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8491A43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781574E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7FF1272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</w:tr>
      <w:tr w:rsidR="00B951D0" w14:paraId="31C3A1D7" w14:textId="77777777" w:rsidTr="00B951D0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86A8D8A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AC4CAC9" w14:textId="77777777" w:rsidR="006F6E32" w:rsidRPr="00D415CE" w:rsidRDefault="00D415CE" w:rsidP="006F6E32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12" w:type="dxa"/>
            <w:vAlign w:val="center"/>
          </w:tcPr>
          <w:p w14:paraId="4AA47130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2197150F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3C0F9307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vAlign w:val="center"/>
          </w:tcPr>
          <w:p w14:paraId="3C883E52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51CBB444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0ECF84CD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655C2" w14:textId="77777777" w:rsidR="006F6E32" w:rsidRPr="00D415CE" w:rsidRDefault="006F6E32" w:rsidP="006F6E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14:paraId="3BB4D08A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2B1088A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CA157C4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4B0FEE6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52FB1C5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</w:tr>
      <w:tr w:rsidR="00B951D0" w14:paraId="139B4158" w14:textId="77777777" w:rsidTr="00B951D0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92495B0" w14:textId="77777777" w:rsidR="006F6E32" w:rsidRPr="00D415CE" w:rsidRDefault="00D415CE" w:rsidP="006F6E32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97" w:type="dxa"/>
            <w:vAlign w:val="center"/>
          </w:tcPr>
          <w:p w14:paraId="4B8F5FF2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vAlign w:val="center"/>
          </w:tcPr>
          <w:p w14:paraId="5660AD0A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55DB4893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587C177A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vAlign w:val="center"/>
          </w:tcPr>
          <w:p w14:paraId="2B9D88A0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558F2BC7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708F6056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FA46D" w14:textId="77777777" w:rsidR="006F6E32" w:rsidRPr="00D415CE" w:rsidRDefault="006F6E32" w:rsidP="006F6E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103B3B4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611CC85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3DFD2C6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CA5C236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E1841A5" w14:textId="77777777" w:rsidR="006F6E32" w:rsidRPr="00D415CE" w:rsidRDefault="006F6E32" w:rsidP="006F6E3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267DBF" w14:textId="77777777" w:rsidR="00EF2554" w:rsidRPr="00CE753D" w:rsidRDefault="00EF2554" w:rsidP="003B6BA1">
      <w:pPr>
        <w:spacing w:line="360" w:lineRule="auto"/>
        <w:rPr>
          <w:b/>
          <w:sz w:val="10"/>
          <w:szCs w:val="10"/>
        </w:rPr>
      </w:pPr>
    </w:p>
    <w:p w14:paraId="4DB2EBBE" w14:textId="77777777" w:rsidR="00B32B4B" w:rsidRPr="005E266F" w:rsidRDefault="003B365C" w:rsidP="0030459F">
      <w:pPr>
        <w:pStyle w:val="Nadpis2"/>
        <w:spacing w:before="120"/>
        <w:ind w:left="0"/>
      </w:pPr>
      <w:r>
        <w:t>2</w:t>
      </w:r>
      <w:r w:rsidR="00FB2BAC">
        <w:t xml:space="preserve">. </w:t>
      </w:r>
      <w:r w:rsidR="00B951D0">
        <w:t>Formy vlády</w:t>
      </w:r>
      <w:r w:rsidR="007E5DB8">
        <w:t>.</w:t>
      </w:r>
    </w:p>
    <w:p w14:paraId="640AAC51" w14:textId="77777777" w:rsidR="007A33C2" w:rsidRDefault="00000000" w:rsidP="00B951D0">
      <w:pPr>
        <w:spacing w:line="480" w:lineRule="auto"/>
        <w:jc w:val="both"/>
      </w:pPr>
      <w:r>
        <w:rPr>
          <w:noProof/>
        </w:rPr>
        <w:pict w14:anchorId="0C5247E4">
          <v:group id="_x0000_s2336" style="position:absolute;left:0;text-align:left;margin-left:183.3pt;margin-top:19.45pt;width:306.35pt;height:173.6pt;z-index:251698176" coordorigin="4920,8460" coordsize="6127,3472">
            <v:oval id="_x0000_s2331" style="position:absolute;left:4920;top:8460;width:6127;height:907;mso-width-relative:margin;mso-height-relative:margin">
              <v:shadow opacity=".5" offset="6pt,-6pt"/>
              <v:textbox>
                <w:txbxContent>
                  <w:p w14:paraId="00B4DF80" w14:textId="77777777" w:rsidR="008C2176" w:rsidRPr="008C2176" w:rsidRDefault="008C2176" w:rsidP="008C217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C2176">
                      <w:rPr>
                        <w:sz w:val="22"/>
                        <w:szCs w:val="22"/>
                      </w:rPr>
                      <w:t>politická moc je držena v rukou jedince nebo politické strany</w:t>
                    </w:r>
                  </w:p>
                </w:txbxContent>
              </v:textbox>
            </v:oval>
            <v:oval id="_x0000_s2332" style="position:absolute;left:4920;top:9421;width:6127;height:585;mso-width-relative:margin;mso-height-relative:margin">
              <v:shadow opacity=".5" offset="6pt,-6pt"/>
              <v:textbox>
                <w:txbxContent>
                  <w:p w14:paraId="2A7F693A" w14:textId="77777777" w:rsidR="008C2176" w:rsidRPr="008C2176" w:rsidRDefault="008C2176" w:rsidP="008C217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zdrojem </w:t>
                    </w:r>
                    <w:r w:rsidR="0030459F">
                      <w:rPr>
                        <w:sz w:val="22"/>
                        <w:szCs w:val="22"/>
                      </w:rPr>
                      <w:t xml:space="preserve">politické </w:t>
                    </w:r>
                    <w:r>
                      <w:rPr>
                        <w:sz w:val="22"/>
                        <w:szCs w:val="22"/>
                      </w:rPr>
                      <w:t>moci je lid</w:t>
                    </w:r>
                  </w:p>
                </w:txbxContent>
              </v:textbox>
            </v:oval>
            <v:oval id="_x0000_s2333" style="position:absolute;left:4920;top:10061;width:6127;height:562;mso-width-relative:margin;mso-height-relative:margin">
              <v:shadow opacity=".5" offset="6pt,-6pt"/>
              <v:textbox>
                <w:txbxContent>
                  <w:p w14:paraId="65EB7EE8" w14:textId="77777777" w:rsidR="008C2176" w:rsidRPr="008C2176" w:rsidRDefault="008C2176" w:rsidP="008C217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bezvládí, absence nebo selhání autorit</w:t>
                    </w:r>
                  </w:p>
                </w:txbxContent>
              </v:textbox>
            </v:oval>
            <v:oval id="_x0000_s2334" style="position:absolute;left:4920;top:10677;width:6127;height:615;mso-width-relative:margin;mso-height-relative:margin">
              <v:shadow opacity=".5" offset="6pt,-6pt"/>
              <v:textbox>
                <w:txbxContent>
                  <w:p w14:paraId="73C02845" w14:textId="77777777" w:rsidR="008C2176" w:rsidRPr="008C2176" w:rsidRDefault="008C2176" w:rsidP="008C217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politická moc panovníka je omezena ústavou</w:t>
                    </w:r>
                  </w:p>
                </w:txbxContent>
              </v:textbox>
            </v:oval>
            <v:oval id="_x0000_s2335" style="position:absolute;left:4920;top:11347;width:6127;height:585;mso-width-relative:margin;mso-height-relative:margin">
              <v:shadow opacity=".5" offset="6pt,-6pt"/>
              <v:textbox>
                <w:txbxContent>
                  <w:p w14:paraId="02085EA0" w14:textId="77777777" w:rsidR="008C2176" w:rsidRPr="008C2176" w:rsidRDefault="008C2176" w:rsidP="008C217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politická moc je v rukou panovníka</w:t>
                    </w:r>
                  </w:p>
                </w:txbxContent>
              </v:textbox>
            </v:oval>
          </v:group>
        </w:pict>
      </w:r>
      <w:r w:rsidR="00B951D0">
        <w:t>K jednotlivým formám vlády přiřaď definici.</w:t>
      </w:r>
    </w:p>
    <w:p w14:paraId="08818688" w14:textId="77777777" w:rsidR="00B951D0" w:rsidRDefault="00000000" w:rsidP="00B951D0">
      <w:pPr>
        <w:spacing w:line="480" w:lineRule="auto"/>
        <w:jc w:val="both"/>
      </w:pPr>
      <w:r>
        <w:rPr>
          <w:noProof/>
        </w:rPr>
        <w:pict w14:anchorId="4B9CAD33">
          <v:group id="_x0000_s2330" style="position:absolute;left:0;text-align:left;margin-left:14.55pt;margin-top:3.1pt;width:95.25pt;height:153.75pt;z-index:251692032" coordorigin="1170,8730" coordsize="1905,3075">
            <v:roundrect id="_x0000_s2325" style="position:absolute;left:1170;top:8730;width:1905;height:465;mso-width-relative:margin;mso-height-relative:margin" arcsize="10923f">
              <v:shadow opacity=".5" offset="6pt,-6pt"/>
              <v:textbox>
                <w:txbxContent>
                  <w:p w14:paraId="5255DE86" w14:textId="77777777" w:rsidR="008C2176" w:rsidRPr="008C2176" w:rsidRDefault="008C2176" w:rsidP="008C2176">
                    <w:pPr>
                      <w:jc w:val="center"/>
                      <w:rPr>
                        <w:b/>
                      </w:rPr>
                    </w:pPr>
                    <w:r w:rsidRPr="008C2176">
                      <w:rPr>
                        <w:b/>
                      </w:rPr>
                      <w:t>demokracie</w:t>
                    </w:r>
                  </w:p>
                </w:txbxContent>
              </v:textbox>
            </v:roundrect>
            <v:roundrect id="_x0000_s2326" style="position:absolute;left:1170;top:9292;width:1905;height:465;mso-width-relative:margin;mso-height-relative:margin" arcsize="10923f">
              <v:shadow opacity=".5" offset="6pt,-6pt"/>
              <v:textbox>
                <w:txbxContent>
                  <w:p w14:paraId="050A4C03" w14:textId="77777777" w:rsidR="008C2176" w:rsidRPr="008C2176" w:rsidRDefault="008C2176" w:rsidP="008C217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monarchie</w:t>
                    </w:r>
                  </w:p>
                </w:txbxContent>
              </v:textbox>
            </v:roundrect>
            <v:roundrect id="_x0000_s2327" style="position:absolute;left:1170;top:9855;width:1905;height:825;mso-width-relative:margin;mso-height-relative:margin" arcsize="10923f">
              <v:shadow opacity=".5" offset="6pt,-6pt"/>
              <v:textbox>
                <w:txbxContent>
                  <w:p w14:paraId="23B99DA1" w14:textId="77777777" w:rsidR="008C2176" w:rsidRPr="008C2176" w:rsidRDefault="008C2176" w:rsidP="008C217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konstituční monarchie</w:t>
                    </w:r>
                  </w:p>
                </w:txbxContent>
              </v:textbox>
            </v:roundrect>
            <v:roundrect id="_x0000_s2328" style="position:absolute;left:1170;top:10777;width:1905;height:465;mso-width-relative:margin;mso-height-relative:margin" arcsize="10923f">
              <v:shadow opacity=".5" offset="6pt,-6pt"/>
              <v:textbox>
                <w:txbxContent>
                  <w:p w14:paraId="296CABAD" w14:textId="77777777" w:rsidR="008C2176" w:rsidRPr="008C2176" w:rsidRDefault="008C2176" w:rsidP="008C217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diktatura</w:t>
                    </w:r>
                  </w:p>
                </w:txbxContent>
              </v:textbox>
            </v:roundrect>
            <v:roundrect id="_x0000_s2329" style="position:absolute;left:1170;top:11340;width:1905;height:465;mso-width-relative:margin;mso-height-relative:margin" arcsize="10923f">
              <v:shadow opacity=".5" offset="6pt,-6pt"/>
              <v:textbox>
                <w:txbxContent>
                  <w:p w14:paraId="0EDC267E" w14:textId="77777777" w:rsidR="008C2176" w:rsidRPr="008C2176" w:rsidRDefault="008C2176" w:rsidP="008C217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anarchie</w:t>
                    </w:r>
                  </w:p>
                </w:txbxContent>
              </v:textbox>
            </v:roundrect>
          </v:group>
        </w:pict>
      </w:r>
    </w:p>
    <w:p w14:paraId="6C12C07B" w14:textId="77777777" w:rsidR="00B951D0" w:rsidRDefault="00B951D0" w:rsidP="00B951D0">
      <w:pPr>
        <w:spacing w:line="480" w:lineRule="auto"/>
        <w:jc w:val="both"/>
      </w:pPr>
    </w:p>
    <w:p w14:paraId="266F2DEA" w14:textId="77777777" w:rsidR="00B951D0" w:rsidRDefault="00B951D0" w:rsidP="00B951D0">
      <w:pPr>
        <w:spacing w:line="480" w:lineRule="auto"/>
        <w:jc w:val="both"/>
      </w:pPr>
    </w:p>
    <w:p w14:paraId="12412DF9" w14:textId="77777777" w:rsidR="00B951D0" w:rsidRDefault="00B951D0" w:rsidP="00B951D0">
      <w:pPr>
        <w:spacing w:line="480" w:lineRule="auto"/>
        <w:jc w:val="both"/>
      </w:pPr>
    </w:p>
    <w:p w14:paraId="698D5344" w14:textId="77777777" w:rsidR="00B951D0" w:rsidRDefault="00B951D0" w:rsidP="00B951D0">
      <w:pPr>
        <w:spacing w:line="480" w:lineRule="auto"/>
        <w:jc w:val="both"/>
      </w:pPr>
    </w:p>
    <w:p w14:paraId="6DC03F2D" w14:textId="77777777" w:rsidR="00B951D0" w:rsidRDefault="00B951D0" w:rsidP="00B951D0">
      <w:pPr>
        <w:spacing w:line="480" w:lineRule="auto"/>
        <w:jc w:val="both"/>
      </w:pPr>
    </w:p>
    <w:p w14:paraId="03449BA2" w14:textId="77777777" w:rsidR="00EF2554" w:rsidRPr="00601F58" w:rsidRDefault="00EF2554" w:rsidP="00601F58">
      <w:pPr>
        <w:spacing w:line="480" w:lineRule="auto"/>
        <w:jc w:val="both"/>
        <w:rPr>
          <w:sz w:val="10"/>
          <w:szCs w:val="10"/>
        </w:rPr>
      </w:pPr>
    </w:p>
    <w:p w14:paraId="7A135A1C" w14:textId="77777777" w:rsidR="00870926" w:rsidRPr="005E266F" w:rsidRDefault="00870926" w:rsidP="00870926">
      <w:pPr>
        <w:pStyle w:val="Nadpis2"/>
        <w:ind w:left="0"/>
      </w:pPr>
      <w:r>
        <w:t xml:space="preserve">3. </w:t>
      </w:r>
      <w:r w:rsidR="00601F58">
        <w:t>Vyber správná tvrzení</w:t>
      </w:r>
      <w:r>
        <w:t>.</w:t>
      </w:r>
    </w:p>
    <w:p w14:paraId="5374D038" w14:textId="77777777" w:rsidR="00601F58" w:rsidRDefault="0030459F" w:rsidP="00601F58">
      <w:pPr>
        <w:pStyle w:val="Odstavecseseznamem"/>
        <w:numPr>
          <w:ilvl w:val="0"/>
          <w:numId w:val="11"/>
        </w:numPr>
        <w:tabs>
          <w:tab w:val="left" w:pos="9214"/>
        </w:tabs>
        <w:spacing w:before="120" w:line="276" w:lineRule="auto"/>
        <w:ind w:left="567" w:right="282" w:hanging="357"/>
        <w:contextualSpacing w:val="0"/>
      </w:pPr>
      <w:r>
        <w:t>V čele monarchie stojí prezident.</w:t>
      </w:r>
    </w:p>
    <w:p w14:paraId="4364E26A" w14:textId="77777777" w:rsidR="0030459F" w:rsidRDefault="0030459F" w:rsidP="00601F58">
      <w:pPr>
        <w:pStyle w:val="Odstavecseseznamem"/>
        <w:numPr>
          <w:ilvl w:val="0"/>
          <w:numId w:val="11"/>
        </w:numPr>
        <w:tabs>
          <w:tab w:val="left" w:pos="9214"/>
        </w:tabs>
        <w:spacing w:before="120" w:line="276" w:lineRule="auto"/>
        <w:ind w:left="567" w:right="282" w:hanging="357"/>
        <w:contextualSpacing w:val="0"/>
      </w:pPr>
      <w:r>
        <w:t>Česká republika je parlamentní, demokratický právní stát.</w:t>
      </w:r>
    </w:p>
    <w:p w14:paraId="104ECFD5" w14:textId="77777777" w:rsidR="0030459F" w:rsidRDefault="0030459F" w:rsidP="00601F58">
      <w:pPr>
        <w:pStyle w:val="Odstavecseseznamem"/>
        <w:numPr>
          <w:ilvl w:val="0"/>
          <w:numId w:val="11"/>
        </w:numPr>
        <w:tabs>
          <w:tab w:val="left" w:pos="9214"/>
        </w:tabs>
        <w:spacing w:before="120" w:line="276" w:lineRule="auto"/>
        <w:ind w:left="567" w:right="282" w:hanging="357"/>
        <w:contextualSpacing w:val="0"/>
      </w:pPr>
      <w:r>
        <w:t xml:space="preserve">Teokracie je forma vlády, </w:t>
      </w:r>
      <w:r w:rsidR="00CA3A14">
        <w:t>která se přímo odvolává na božskou moc a božské právo.</w:t>
      </w:r>
    </w:p>
    <w:p w14:paraId="3A87D142" w14:textId="77777777" w:rsidR="00CA3A14" w:rsidRDefault="00CA3A14" w:rsidP="00601F58">
      <w:pPr>
        <w:pStyle w:val="Odstavecseseznamem"/>
        <w:numPr>
          <w:ilvl w:val="0"/>
          <w:numId w:val="11"/>
        </w:numPr>
        <w:tabs>
          <w:tab w:val="left" w:pos="9214"/>
        </w:tabs>
        <w:spacing w:before="120" w:line="276" w:lineRule="auto"/>
        <w:ind w:left="567" w:right="282" w:hanging="357"/>
        <w:contextualSpacing w:val="0"/>
      </w:pPr>
      <w:r>
        <w:t>Policejní stát je stát, ve kterém řádně fungují policejní složky.</w:t>
      </w:r>
    </w:p>
    <w:p w14:paraId="07739145" w14:textId="77777777" w:rsidR="00CA3A14" w:rsidRDefault="00CA3A14" w:rsidP="00601F58">
      <w:pPr>
        <w:pStyle w:val="Odstavecseseznamem"/>
        <w:numPr>
          <w:ilvl w:val="0"/>
          <w:numId w:val="11"/>
        </w:numPr>
        <w:tabs>
          <w:tab w:val="left" w:pos="9214"/>
        </w:tabs>
        <w:spacing w:before="120" w:line="276" w:lineRule="auto"/>
        <w:ind w:left="567" w:right="282" w:hanging="357"/>
        <w:contextualSpacing w:val="0"/>
      </w:pPr>
      <w:r>
        <w:t>Konstituční monarchii najdeme například ve Švédsku, Španělsku, Norsku nebo v Japonsku.</w:t>
      </w:r>
    </w:p>
    <w:p w14:paraId="7798B1B2" w14:textId="77777777" w:rsidR="00601F58" w:rsidRDefault="00601F58" w:rsidP="00657FC7">
      <w:pPr>
        <w:tabs>
          <w:tab w:val="left" w:pos="1030"/>
        </w:tabs>
        <w:spacing w:after="360"/>
      </w:pPr>
    </w:p>
    <w:p w14:paraId="37E5EB42" w14:textId="77777777" w:rsidR="0034586F" w:rsidRPr="00DB3733" w:rsidRDefault="0034586F" w:rsidP="0034586F">
      <w:pPr>
        <w:pStyle w:val="Nadpis1"/>
        <w:pBdr>
          <w:top w:val="single" w:sz="6" w:space="1" w:color="548DD4"/>
          <w:left w:val="single" w:sz="6" w:space="4" w:color="548DD4"/>
          <w:bottom w:val="single" w:sz="18" w:space="1" w:color="548DD4"/>
          <w:right w:val="single" w:sz="18" w:space="4" w:color="548DD4"/>
        </w:pBdr>
        <w:spacing w:after="120"/>
        <w:jc w:val="center"/>
        <w:rPr>
          <w:sz w:val="32"/>
          <w:szCs w:val="32"/>
        </w:rPr>
      </w:pPr>
      <w:r w:rsidRPr="00DB3733">
        <w:rPr>
          <w:sz w:val="32"/>
          <w:szCs w:val="32"/>
        </w:rPr>
        <w:lastRenderedPageBreak/>
        <w:t xml:space="preserve">Pracovní list – </w:t>
      </w:r>
      <w:r>
        <w:rPr>
          <w:sz w:val="32"/>
          <w:szCs w:val="32"/>
        </w:rPr>
        <w:t>formy státu (8</w:t>
      </w:r>
      <w:r w:rsidRPr="00DB3733">
        <w:rPr>
          <w:sz w:val="32"/>
          <w:szCs w:val="32"/>
        </w:rPr>
        <w:t>. ročník)</w:t>
      </w:r>
      <w:r>
        <w:rPr>
          <w:sz w:val="32"/>
          <w:szCs w:val="32"/>
        </w:rPr>
        <w:t xml:space="preserve"> - </w:t>
      </w:r>
      <w:r w:rsidRPr="0034586F">
        <w:rPr>
          <w:color w:val="FF0000"/>
          <w:sz w:val="32"/>
          <w:szCs w:val="32"/>
        </w:rPr>
        <w:t>řešení</w:t>
      </w:r>
    </w:p>
    <w:p w14:paraId="0A7F048B" w14:textId="77777777" w:rsidR="0034586F" w:rsidRPr="00C44BCA" w:rsidRDefault="0034586F" w:rsidP="0034586F">
      <w:pPr>
        <w:pStyle w:val="Nadpis2"/>
        <w:spacing w:after="240"/>
        <w:ind w:left="-76"/>
      </w:pPr>
      <w:r w:rsidRPr="00123C0C">
        <w:rPr>
          <w:b w:val="0"/>
          <w:bCs w:val="0"/>
        </w:rPr>
        <w:t>1.</w:t>
      </w:r>
      <w:r>
        <w:t xml:space="preserve"> Citát.</w:t>
      </w:r>
    </w:p>
    <w:p w14:paraId="45DDF980" w14:textId="77777777" w:rsidR="0034586F" w:rsidRDefault="0034586F" w:rsidP="0034586F">
      <w:pPr>
        <w:spacing w:line="276" w:lineRule="auto"/>
      </w:pPr>
      <w:r>
        <w:t>„</w:t>
      </w:r>
      <w:r w:rsidRPr="006F6E32">
        <w:t>Kdo v demokracii spí, probudí se v </w:t>
      </w:r>
      <w:r>
        <w:t>……………………</w:t>
      </w:r>
      <w:r w:rsidRPr="00B951D0">
        <w:rPr>
          <w:i/>
        </w:rPr>
        <w:t>(tajenka)“</w:t>
      </w:r>
    </w:p>
    <w:p w14:paraId="6FB97565" w14:textId="77777777" w:rsidR="0034586F" w:rsidRPr="00B951D0" w:rsidRDefault="0034586F" w:rsidP="0034586F">
      <w:pPr>
        <w:spacing w:line="276" w:lineRule="auto"/>
        <w:jc w:val="right"/>
        <w:rPr>
          <w:i/>
        </w:rPr>
      </w:pPr>
      <w:r w:rsidRPr="00B951D0">
        <w:rPr>
          <w:i/>
        </w:rPr>
        <w:t>Johann Wolfgang Goethe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412"/>
        <w:gridCol w:w="397"/>
        <w:gridCol w:w="397"/>
        <w:gridCol w:w="412"/>
        <w:gridCol w:w="397"/>
        <w:gridCol w:w="412"/>
        <w:gridCol w:w="397"/>
        <w:gridCol w:w="397"/>
        <w:gridCol w:w="494"/>
        <w:gridCol w:w="397"/>
        <w:gridCol w:w="397"/>
        <w:gridCol w:w="397"/>
      </w:tblGrid>
      <w:tr w:rsidR="0034586F" w14:paraId="59613993" w14:textId="77777777" w:rsidTr="006508D5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8D991FD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DC258C7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3D470CE" w14:textId="77777777" w:rsidR="0034586F" w:rsidRPr="00D415CE" w:rsidRDefault="0034586F" w:rsidP="006508D5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97" w:type="dxa"/>
            <w:vAlign w:val="center"/>
          </w:tcPr>
          <w:p w14:paraId="37F8769D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P</w:t>
            </w:r>
          </w:p>
        </w:tc>
        <w:tc>
          <w:tcPr>
            <w:tcW w:w="397" w:type="dxa"/>
            <w:vAlign w:val="center"/>
          </w:tcPr>
          <w:p w14:paraId="51EB2E8A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R</w:t>
            </w:r>
          </w:p>
        </w:tc>
        <w:tc>
          <w:tcPr>
            <w:tcW w:w="412" w:type="dxa"/>
            <w:vAlign w:val="center"/>
          </w:tcPr>
          <w:p w14:paraId="4665453D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E</w:t>
            </w:r>
          </w:p>
        </w:tc>
        <w:tc>
          <w:tcPr>
            <w:tcW w:w="397" w:type="dxa"/>
            <w:vAlign w:val="center"/>
          </w:tcPr>
          <w:p w14:paraId="361E1E96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Z</w:t>
            </w: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3C8829C6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I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75D22" w14:textId="77777777" w:rsidR="0034586F" w:rsidRPr="0034586F" w:rsidRDefault="0034586F" w:rsidP="006508D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4586F">
              <w:rPr>
                <w:b/>
                <w:color w:val="FF0000"/>
                <w:sz w:val="22"/>
                <w:szCs w:val="22"/>
              </w:rPr>
              <w:t>D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14:paraId="6B7CB0C6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E</w:t>
            </w:r>
          </w:p>
        </w:tc>
        <w:tc>
          <w:tcPr>
            <w:tcW w:w="494" w:type="dxa"/>
            <w:vAlign w:val="center"/>
          </w:tcPr>
          <w:p w14:paraId="29968A73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N</w:t>
            </w:r>
          </w:p>
        </w:tc>
        <w:tc>
          <w:tcPr>
            <w:tcW w:w="397" w:type="dxa"/>
            <w:vAlign w:val="center"/>
          </w:tcPr>
          <w:p w14:paraId="0F4A349F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T</w:t>
            </w:r>
          </w:p>
        </w:tc>
        <w:tc>
          <w:tcPr>
            <w:tcW w:w="397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  <w:tl2br w:val="single" w:sz="2" w:space="0" w:color="FFFFFF" w:themeColor="background1"/>
            </w:tcBorders>
            <w:vAlign w:val="center"/>
          </w:tcPr>
          <w:p w14:paraId="2CD17F3F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C0B524C" w14:textId="77777777" w:rsidR="0034586F" w:rsidRPr="00D415CE" w:rsidRDefault="00000000" w:rsidP="006508D5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  <w:lang w:eastAsia="en-US"/>
              </w:rPr>
              <w:pict w14:anchorId="54AD6048">
                <v:roundrect id="_x0000_s2337" style="position:absolute;left:0;text-align:left;margin-left:24.55pt;margin-top:4.05pt;width:205.95pt;height:163.85pt;z-index:251700224;mso-position-horizontal-relative:text;mso-position-vertical-relative:text;mso-width-relative:margin;mso-height-relative:margin" arcsize="10923f">
                  <v:shadow on="t" opacity=".5" offset="6pt,-6pt"/>
                  <v:textbox>
                    <w:txbxContent>
                      <w:p w14:paraId="33CBD1F5" w14:textId="77777777" w:rsidR="0034586F" w:rsidRPr="00D415CE" w:rsidRDefault="0034586F" w:rsidP="0034586F">
                        <w:pPr>
                          <w:pStyle w:val="Odstavecseseznamem"/>
                          <w:numPr>
                            <w:ilvl w:val="0"/>
                            <w:numId w:val="17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 w:rsidRPr="00D415CE">
                          <w:rPr>
                            <w:sz w:val="22"/>
                            <w:szCs w:val="22"/>
                          </w:rPr>
                          <w:t>hlava státu v republice</w:t>
                        </w:r>
                      </w:p>
                      <w:p w14:paraId="2D426651" w14:textId="77777777" w:rsidR="0034586F" w:rsidRPr="00D415CE" w:rsidRDefault="0034586F" w:rsidP="0034586F">
                        <w:pPr>
                          <w:pStyle w:val="Odstavecseseznamem"/>
                          <w:numPr>
                            <w:ilvl w:val="0"/>
                            <w:numId w:val="17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 w:rsidRPr="00D415CE">
                          <w:rPr>
                            <w:sz w:val="22"/>
                            <w:szCs w:val="22"/>
                          </w:rPr>
                          <w:t>předseda vlády</w:t>
                        </w:r>
                      </w:p>
                      <w:p w14:paraId="675C01BF" w14:textId="77777777" w:rsidR="0034586F" w:rsidRDefault="0034586F" w:rsidP="0034586F">
                        <w:pPr>
                          <w:pStyle w:val="Odstavecseseznamem"/>
                          <w:numPr>
                            <w:ilvl w:val="0"/>
                            <w:numId w:val="17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územní jednotka</w:t>
                        </w:r>
                      </w:p>
                      <w:p w14:paraId="4FBBF1CC" w14:textId="77777777" w:rsidR="0034586F" w:rsidRDefault="0034586F" w:rsidP="0034586F">
                        <w:pPr>
                          <w:pStyle w:val="Odstavecseseznamem"/>
                          <w:numPr>
                            <w:ilvl w:val="0"/>
                            <w:numId w:val="17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horní komora parlamentu</w:t>
                        </w:r>
                      </w:p>
                      <w:p w14:paraId="78381126" w14:textId="77777777" w:rsidR="0034586F" w:rsidRDefault="0034586F" w:rsidP="0034586F">
                        <w:pPr>
                          <w:pStyle w:val="Odstavecseseznamem"/>
                          <w:numPr>
                            <w:ilvl w:val="0"/>
                            <w:numId w:val="17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panovník</w:t>
                        </w:r>
                      </w:p>
                      <w:p w14:paraId="19F6CA2E" w14:textId="77777777" w:rsidR="0034586F" w:rsidRDefault="0034586F" w:rsidP="0034586F">
                        <w:pPr>
                          <w:pStyle w:val="Odstavecseseznamem"/>
                          <w:numPr>
                            <w:ilvl w:val="0"/>
                            <w:numId w:val="17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 w:rsidRPr="00D415CE">
                          <w:rPr>
                            <w:sz w:val="22"/>
                            <w:szCs w:val="22"/>
                          </w:rPr>
                          <w:t>politic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ký systém vládnoucí neomezenou </w:t>
                        </w:r>
                        <w:r w:rsidRPr="00D415CE">
                          <w:rPr>
                            <w:sz w:val="22"/>
                            <w:szCs w:val="22"/>
                          </w:rPr>
                          <w:t>mocí</w:t>
                        </w:r>
                      </w:p>
                      <w:p w14:paraId="2BB7056D" w14:textId="77777777" w:rsidR="0034586F" w:rsidRDefault="0034586F" w:rsidP="0034586F">
                        <w:pPr>
                          <w:pStyle w:val="Odstavecseseznamem"/>
                          <w:numPr>
                            <w:ilvl w:val="0"/>
                            <w:numId w:val="17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Evropská unie</w:t>
                        </w:r>
                      </w:p>
                      <w:p w14:paraId="275801B6" w14:textId="77777777" w:rsidR="0034586F" w:rsidRDefault="0034586F" w:rsidP="0034586F">
                        <w:pPr>
                          <w:pStyle w:val="Odstavecseseznamem"/>
                          <w:numPr>
                            <w:ilvl w:val="0"/>
                            <w:numId w:val="17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členové vlády, kteří stojí v čele svého resortu</w:t>
                        </w:r>
                      </w:p>
                      <w:p w14:paraId="76467828" w14:textId="77777777" w:rsidR="0034586F" w:rsidRPr="00D415CE" w:rsidRDefault="0034586F" w:rsidP="0034586F">
                        <w:pPr>
                          <w:pStyle w:val="Odstavecseseznamem"/>
                          <w:numPr>
                            <w:ilvl w:val="0"/>
                            <w:numId w:val="17"/>
                          </w:numPr>
                          <w:ind w:left="42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odstoupení hlavy státu</w:t>
                        </w:r>
                      </w:p>
                    </w:txbxContent>
                  </v:textbox>
                </v:roundrect>
              </w:pict>
            </w:r>
          </w:p>
        </w:tc>
      </w:tr>
      <w:tr w:rsidR="0034586F" w14:paraId="052C5AFB" w14:textId="77777777" w:rsidTr="006508D5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1EAA1EF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1530606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91AD081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BD9172" w14:textId="77777777" w:rsidR="0034586F" w:rsidRPr="00D415CE" w:rsidRDefault="0034586F" w:rsidP="006508D5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97" w:type="dxa"/>
            <w:vAlign w:val="center"/>
          </w:tcPr>
          <w:p w14:paraId="57819F2D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P</w:t>
            </w:r>
          </w:p>
        </w:tc>
        <w:tc>
          <w:tcPr>
            <w:tcW w:w="412" w:type="dxa"/>
            <w:vAlign w:val="center"/>
          </w:tcPr>
          <w:p w14:paraId="22C4563E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R</w:t>
            </w:r>
          </w:p>
        </w:tc>
        <w:tc>
          <w:tcPr>
            <w:tcW w:w="397" w:type="dxa"/>
            <w:vAlign w:val="center"/>
          </w:tcPr>
          <w:p w14:paraId="612D5AA5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E</w:t>
            </w: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23FB48C8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M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3D627" w14:textId="77777777" w:rsidR="0034586F" w:rsidRPr="0034586F" w:rsidRDefault="0034586F" w:rsidP="006508D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4586F">
              <w:rPr>
                <w:b/>
                <w:color w:val="FF0000"/>
                <w:sz w:val="22"/>
                <w:szCs w:val="22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14:paraId="4BDB8A88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É</w:t>
            </w:r>
          </w:p>
        </w:tc>
        <w:tc>
          <w:tcPr>
            <w:tcW w:w="494" w:type="dxa"/>
            <w:vAlign w:val="center"/>
          </w:tcPr>
          <w:p w14:paraId="405E60B1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R</w:t>
            </w:r>
          </w:p>
        </w:tc>
        <w:tc>
          <w:tcPr>
            <w:tcW w:w="397" w:type="dxa"/>
            <w:tcBorders>
              <w:right w:val="single" w:sz="2" w:space="0" w:color="FFFFFF" w:themeColor="background1"/>
            </w:tcBorders>
            <w:vAlign w:val="center"/>
          </w:tcPr>
          <w:p w14:paraId="7FB0459B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86B4D50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781AF3C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</w:tr>
      <w:tr w:rsidR="0034586F" w14:paraId="164C43F4" w14:textId="77777777" w:rsidTr="006508D5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1AAFBEB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78F2AB4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A662E67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D0F1EA7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817C29D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291C1A0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CBDE0A0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2" w:space="0" w:color="FFFFFF" w:themeColor="background1"/>
              <w:right w:val="single" w:sz="12" w:space="0" w:color="auto"/>
            </w:tcBorders>
            <w:vAlign w:val="center"/>
          </w:tcPr>
          <w:p w14:paraId="1B5F6199" w14:textId="77777777" w:rsidR="0034586F" w:rsidRPr="00D415CE" w:rsidRDefault="0034586F" w:rsidP="006508D5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FEDA5" w14:textId="77777777" w:rsidR="0034586F" w:rsidRPr="0034586F" w:rsidRDefault="0034586F" w:rsidP="006508D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4586F">
              <w:rPr>
                <w:b/>
                <w:color w:val="FF0000"/>
                <w:sz w:val="22"/>
                <w:szCs w:val="22"/>
              </w:rPr>
              <w:t>K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14:paraId="0ABC9C3A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R</w:t>
            </w:r>
          </w:p>
        </w:tc>
        <w:tc>
          <w:tcPr>
            <w:tcW w:w="494" w:type="dxa"/>
            <w:vAlign w:val="center"/>
          </w:tcPr>
          <w:p w14:paraId="00C202EA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A</w:t>
            </w:r>
          </w:p>
        </w:tc>
        <w:tc>
          <w:tcPr>
            <w:tcW w:w="397" w:type="dxa"/>
            <w:vAlign w:val="center"/>
          </w:tcPr>
          <w:p w14:paraId="2DF67412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J</w:t>
            </w:r>
          </w:p>
        </w:tc>
        <w:tc>
          <w:tcPr>
            <w:tcW w:w="397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2CF9EB2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207F4EF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</w:tr>
      <w:tr w:rsidR="0034586F" w14:paraId="2B60CC61" w14:textId="77777777" w:rsidTr="006508D5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6D793ED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701248" behindDoc="0" locked="0" layoutInCell="1" allowOverlap="1" wp14:anchorId="1A53936F" wp14:editId="134BC4AC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78740</wp:posOffset>
                  </wp:positionV>
                  <wp:extent cx="923925" cy="742950"/>
                  <wp:effectExtent l="19050" t="0" r="9525" b="0"/>
                  <wp:wrapNone/>
                  <wp:docPr id="4" name="imgPreview" descr="Evropská unie,Evropská vlajka,hv&amp;ecaron;zdy,Rada Evropy,symboly,vlajka Evropské unie,vlajka Evropy,Vlajka Rady Evropy,vlajky,znak Evropské unie,znak Rady Evr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" descr="Evropská unie,Evropská vlajka,hv&amp;ecaron;zdy,Rada Evropy,symboly,vlajka Evropské unie,vlajka Evropy,Vlajka Rady Evropy,vlajky,znak Evropské unie,znak Rady Evr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9278" b="10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752ABFD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99CC7EC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EAE9FB8" w14:textId="77777777" w:rsidR="0034586F" w:rsidRPr="00D415CE" w:rsidRDefault="0034586F" w:rsidP="006508D5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97" w:type="dxa"/>
            <w:vAlign w:val="center"/>
          </w:tcPr>
          <w:p w14:paraId="3C3240C4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S</w:t>
            </w:r>
          </w:p>
        </w:tc>
        <w:tc>
          <w:tcPr>
            <w:tcW w:w="412" w:type="dxa"/>
            <w:vAlign w:val="center"/>
          </w:tcPr>
          <w:p w14:paraId="6EEB80D5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E</w:t>
            </w:r>
          </w:p>
        </w:tc>
        <w:tc>
          <w:tcPr>
            <w:tcW w:w="397" w:type="dxa"/>
            <w:vAlign w:val="center"/>
          </w:tcPr>
          <w:p w14:paraId="5BBA5F37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N</w:t>
            </w: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17E3BA4B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E85A6" w14:textId="77777777" w:rsidR="0034586F" w:rsidRPr="0034586F" w:rsidRDefault="0034586F" w:rsidP="006508D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4586F">
              <w:rPr>
                <w:b/>
                <w:color w:val="FF0000"/>
                <w:sz w:val="22"/>
                <w:szCs w:val="22"/>
              </w:rPr>
              <w:t>T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2" w:space="0" w:color="FFFFFF" w:themeColor="background1"/>
            </w:tcBorders>
            <w:vAlign w:val="center"/>
          </w:tcPr>
          <w:p w14:paraId="2909DFD6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ADCE6DC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7918920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5464632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3FFE780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</w:tr>
      <w:tr w:rsidR="0034586F" w14:paraId="386AFE13" w14:textId="77777777" w:rsidTr="006508D5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B8D6587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A7CC00A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EE00ADC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40D81D9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253B3933" w14:textId="77777777" w:rsidR="0034586F" w:rsidRPr="00D415CE" w:rsidRDefault="0034586F" w:rsidP="006508D5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12" w:type="dxa"/>
            <w:vAlign w:val="center"/>
          </w:tcPr>
          <w:p w14:paraId="6C0E2B6C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M</w:t>
            </w:r>
          </w:p>
        </w:tc>
        <w:tc>
          <w:tcPr>
            <w:tcW w:w="397" w:type="dxa"/>
            <w:vAlign w:val="center"/>
          </w:tcPr>
          <w:p w14:paraId="76A4BC87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O</w:t>
            </w: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28E16F45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N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67704" w14:textId="77777777" w:rsidR="0034586F" w:rsidRPr="0034586F" w:rsidRDefault="0034586F" w:rsidP="006508D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4586F">
              <w:rPr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14:paraId="3AC0C333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R</w:t>
            </w:r>
          </w:p>
        </w:tc>
        <w:tc>
          <w:tcPr>
            <w:tcW w:w="494" w:type="dxa"/>
            <w:vAlign w:val="center"/>
          </w:tcPr>
          <w:p w14:paraId="100D40FD" w14:textId="77777777" w:rsidR="0034586F" w:rsidRPr="00D415CE" w:rsidRDefault="0034586F" w:rsidP="006508D5">
            <w:pPr>
              <w:jc w:val="center"/>
              <w:rPr>
                <w:sz w:val="20"/>
                <w:szCs w:val="20"/>
              </w:rPr>
            </w:pPr>
            <w:r w:rsidRPr="00D415CE">
              <w:rPr>
                <w:sz w:val="20"/>
                <w:szCs w:val="20"/>
              </w:rPr>
              <w:t>CH</w:t>
            </w:r>
          </w:p>
        </w:tc>
        <w:tc>
          <w:tcPr>
            <w:tcW w:w="397" w:type="dxa"/>
            <w:vAlign w:val="center"/>
          </w:tcPr>
          <w:p w14:paraId="6782EBFF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A</w:t>
            </w:r>
          </w:p>
        </w:tc>
        <w:tc>
          <w:tcPr>
            <w:tcW w:w="39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4A4776C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4861F48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</w:tr>
      <w:tr w:rsidR="0034586F" w14:paraId="2618A4B4" w14:textId="77777777" w:rsidTr="006508D5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BA1EE79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E46946B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4B8751C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3717B66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97FC27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8B146FF" w14:textId="77777777" w:rsidR="0034586F" w:rsidRPr="00D415CE" w:rsidRDefault="0034586F" w:rsidP="006508D5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97" w:type="dxa"/>
            <w:vAlign w:val="center"/>
          </w:tcPr>
          <w:p w14:paraId="23FD94E2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T</w:t>
            </w: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52455953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O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099F9" w14:textId="77777777" w:rsidR="0034586F" w:rsidRPr="0034586F" w:rsidRDefault="0034586F" w:rsidP="006508D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4586F">
              <w:rPr>
                <w:b/>
                <w:color w:val="FF0000"/>
                <w:sz w:val="22"/>
                <w:szCs w:val="22"/>
              </w:rPr>
              <w:t>T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14:paraId="659FB09C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A</w:t>
            </w:r>
          </w:p>
        </w:tc>
        <w:tc>
          <w:tcPr>
            <w:tcW w:w="494" w:type="dxa"/>
            <w:vAlign w:val="center"/>
          </w:tcPr>
          <w:p w14:paraId="3A4731A1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L</w:t>
            </w:r>
          </w:p>
        </w:tc>
        <w:tc>
          <w:tcPr>
            <w:tcW w:w="397" w:type="dxa"/>
            <w:vAlign w:val="center"/>
          </w:tcPr>
          <w:p w14:paraId="5847C8F9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I</w:t>
            </w:r>
          </w:p>
        </w:tc>
        <w:tc>
          <w:tcPr>
            <w:tcW w:w="397" w:type="dxa"/>
            <w:tcBorders>
              <w:right w:val="single" w:sz="2" w:space="0" w:color="auto"/>
            </w:tcBorders>
            <w:vAlign w:val="center"/>
          </w:tcPr>
          <w:p w14:paraId="54F5F057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T</w:t>
            </w:r>
          </w:p>
        </w:tc>
        <w:tc>
          <w:tcPr>
            <w:tcW w:w="397" w:type="dxa"/>
            <w:tcBorders>
              <w:left w:val="single" w:sz="2" w:space="0" w:color="auto"/>
            </w:tcBorders>
            <w:vAlign w:val="center"/>
          </w:tcPr>
          <w:p w14:paraId="7A122B6B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A</w:t>
            </w:r>
          </w:p>
        </w:tc>
      </w:tr>
      <w:tr w:rsidR="0034586F" w14:paraId="2E20B147" w14:textId="77777777" w:rsidTr="006508D5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A73588C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618AD74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BC316A2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647F002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0CF6E8B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0D0A0F6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</w:tcBorders>
            <w:vAlign w:val="center"/>
          </w:tcPr>
          <w:p w14:paraId="6EBBEEBB" w14:textId="77777777" w:rsidR="0034586F" w:rsidRPr="00D415CE" w:rsidRDefault="0034586F" w:rsidP="006508D5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3AC27551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B8828" w14:textId="77777777" w:rsidR="0034586F" w:rsidRPr="0034586F" w:rsidRDefault="0034586F" w:rsidP="006508D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4586F">
              <w:rPr>
                <w:b/>
                <w:color w:val="FF0000"/>
                <w:sz w:val="22"/>
                <w:szCs w:val="22"/>
              </w:rPr>
              <w:t>U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2" w:space="0" w:color="FFFFFF" w:themeColor="background1"/>
            </w:tcBorders>
            <w:vAlign w:val="center"/>
          </w:tcPr>
          <w:p w14:paraId="2843374E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5AD7DD5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BC12DB1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D02CCEC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F7C499C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</w:tr>
      <w:tr w:rsidR="0034586F" w14:paraId="2227C5E2" w14:textId="77777777" w:rsidTr="006508D5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73DAED6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4690A81" w14:textId="77777777" w:rsidR="0034586F" w:rsidRPr="00D415CE" w:rsidRDefault="0034586F" w:rsidP="006508D5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12" w:type="dxa"/>
            <w:vAlign w:val="center"/>
          </w:tcPr>
          <w:p w14:paraId="5CC4CAA2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M</w:t>
            </w:r>
          </w:p>
        </w:tc>
        <w:tc>
          <w:tcPr>
            <w:tcW w:w="397" w:type="dxa"/>
            <w:vAlign w:val="center"/>
          </w:tcPr>
          <w:p w14:paraId="049E858B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I</w:t>
            </w:r>
          </w:p>
        </w:tc>
        <w:tc>
          <w:tcPr>
            <w:tcW w:w="397" w:type="dxa"/>
            <w:vAlign w:val="center"/>
          </w:tcPr>
          <w:p w14:paraId="5075CD0F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N</w:t>
            </w:r>
          </w:p>
        </w:tc>
        <w:tc>
          <w:tcPr>
            <w:tcW w:w="412" w:type="dxa"/>
            <w:vAlign w:val="center"/>
          </w:tcPr>
          <w:p w14:paraId="52488EB1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I</w:t>
            </w:r>
          </w:p>
        </w:tc>
        <w:tc>
          <w:tcPr>
            <w:tcW w:w="397" w:type="dxa"/>
            <w:vAlign w:val="center"/>
          </w:tcPr>
          <w:p w14:paraId="4496F8C3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S</w:t>
            </w: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6ED23039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T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0DD51" w14:textId="77777777" w:rsidR="0034586F" w:rsidRPr="0034586F" w:rsidRDefault="0034586F" w:rsidP="006508D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4586F">
              <w:rPr>
                <w:b/>
                <w:color w:val="FF0000"/>
                <w:sz w:val="22"/>
                <w:szCs w:val="22"/>
              </w:rPr>
              <w:t>Ř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14:paraId="20872167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I</w:t>
            </w:r>
          </w:p>
        </w:tc>
        <w:tc>
          <w:tcPr>
            <w:tcW w:w="494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B193000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0536A10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B18973D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96EFE8A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</w:tr>
      <w:tr w:rsidR="0034586F" w14:paraId="6F6C40B6" w14:textId="77777777" w:rsidTr="006508D5">
        <w:trPr>
          <w:trHeight w:val="340"/>
        </w:trPr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ADF2918" w14:textId="77777777" w:rsidR="0034586F" w:rsidRPr="00D415CE" w:rsidRDefault="0034586F" w:rsidP="006508D5">
            <w:pPr>
              <w:jc w:val="center"/>
              <w:rPr>
                <w:b/>
                <w:sz w:val="22"/>
                <w:szCs w:val="22"/>
              </w:rPr>
            </w:pPr>
            <w:r w:rsidRPr="00D415C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97" w:type="dxa"/>
            <w:vAlign w:val="center"/>
          </w:tcPr>
          <w:p w14:paraId="0E386E31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A</w:t>
            </w:r>
          </w:p>
        </w:tc>
        <w:tc>
          <w:tcPr>
            <w:tcW w:w="412" w:type="dxa"/>
            <w:vAlign w:val="center"/>
          </w:tcPr>
          <w:p w14:paraId="25E7F3A4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B</w:t>
            </w:r>
          </w:p>
        </w:tc>
        <w:tc>
          <w:tcPr>
            <w:tcW w:w="397" w:type="dxa"/>
            <w:vAlign w:val="center"/>
          </w:tcPr>
          <w:p w14:paraId="4E7AAA00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D</w:t>
            </w:r>
          </w:p>
        </w:tc>
        <w:tc>
          <w:tcPr>
            <w:tcW w:w="397" w:type="dxa"/>
            <w:vAlign w:val="center"/>
          </w:tcPr>
          <w:p w14:paraId="52D8B085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I</w:t>
            </w:r>
          </w:p>
        </w:tc>
        <w:tc>
          <w:tcPr>
            <w:tcW w:w="412" w:type="dxa"/>
            <w:vAlign w:val="center"/>
          </w:tcPr>
          <w:p w14:paraId="5DF8B515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K</w:t>
            </w:r>
          </w:p>
        </w:tc>
        <w:tc>
          <w:tcPr>
            <w:tcW w:w="397" w:type="dxa"/>
            <w:vAlign w:val="center"/>
          </w:tcPr>
          <w:p w14:paraId="2947CD82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A</w:t>
            </w:r>
          </w:p>
        </w:tc>
        <w:tc>
          <w:tcPr>
            <w:tcW w:w="412" w:type="dxa"/>
            <w:tcBorders>
              <w:right w:val="single" w:sz="12" w:space="0" w:color="auto"/>
            </w:tcBorders>
            <w:vAlign w:val="center"/>
          </w:tcPr>
          <w:p w14:paraId="42A3B6C3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  <w:r w:rsidRPr="00D415CE">
              <w:rPr>
                <w:sz w:val="22"/>
                <w:szCs w:val="22"/>
              </w:rPr>
              <w:t>C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73C12" w14:textId="77777777" w:rsidR="0034586F" w:rsidRPr="0034586F" w:rsidRDefault="0034586F" w:rsidP="006508D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4586F">
              <w:rPr>
                <w:b/>
                <w:color w:val="FF0000"/>
                <w:sz w:val="22"/>
                <w:szCs w:val="22"/>
              </w:rPr>
              <w:t>E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3B8413A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EAB1ADF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532BDD2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6A8EED7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9DF87DE" w14:textId="77777777" w:rsidR="0034586F" w:rsidRPr="00D415CE" w:rsidRDefault="0034586F" w:rsidP="006508D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6FB89FE" w14:textId="77777777" w:rsidR="0034586F" w:rsidRPr="00CE753D" w:rsidRDefault="0034586F" w:rsidP="0034586F">
      <w:pPr>
        <w:spacing w:line="360" w:lineRule="auto"/>
        <w:rPr>
          <w:b/>
          <w:sz w:val="10"/>
          <w:szCs w:val="10"/>
        </w:rPr>
      </w:pPr>
    </w:p>
    <w:p w14:paraId="1AE9A320" w14:textId="77777777" w:rsidR="0034586F" w:rsidRPr="005E266F" w:rsidRDefault="0034586F" w:rsidP="0034586F">
      <w:pPr>
        <w:pStyle w:val="Nadpis2"/>
        <w:spacing w:before="120"/>
        <w:ind w:left="0"/>
      </w:pPr>
      <w:r>
        <w:t>2. Formy vlády.</w:t>
      </w:r>
    </w:p>
    <w:p w14:paraId="1023D1E7" w14:textId="77777777" w:rsidR="0034586F" w:rsidRDefault="00000000" w:rsidP="0034586F">
      <w:pPr>
        <w:spacing w:line="480" w:lineRule="auto"/>
        <w:jc w:val="both"/>
      </w:pPr>
      <w:r>
        <w:rPr>
          <w:noProof/>
        </w:rPr>
        <w:pict w14:anchorId="5CC4A890">
          <v:group id="_x0000_s2344" style="position:absolute;left:0;text-align:left;margin-left:183.3pt;margin-top:19.45pt;width:306.35pt;height:173.6pt;z-index:251703296" coordorigin="4920,8460" coordsize="6127,3472">
            <v:oval id="_x0000_s2345" style="position:absolute;left:4920;top:8460;width:6127;height:907;mso-width-relative:margin;mso-height-relative:margin">
              <v:shadow opacity=".5" offset="6pt,-6pt"/>
              <v:textbox>
                <w:txbxContent>
                  <w:p w14:paraId="2F9E1163" w14:textId="77777777" w:rsidR="0034586F" w:rsidRPr="008C2176" w:rsidRDefault="0034586F" w:rsidP="0034586F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C2176">
                      <w:rPr>
                        <w:sz w:val="22"/>
                        <w:szCs w:val="22"/>
                      </w:rPr>
                      <w:t>politická moc je držena v rukou jedince nebo politické strany</w:t>
                    </w:r>
                  </w:p>
                </w:txbxContent>
              </v:textbox>
            </v:oval>
            <v:oval id="_x0000_s2346" style="position:absolute;left:4920;top:9421;width:6127;height:585;mso-width-relative:margin;mso-height-relative:margin">
              <v:shadow opacity=".5" offset="6pt,-6pt"/>
              <v:textbox>
                <w:txbxContent>
                  <w:p w14:paraId="519DE1E2" w14:textId="77777777" w:rsidR="0034586F" w:rsidRPr="008C2176" w:rsidRDefault="0034586F" w:rsidP="0034586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zdrojem politické moci je lid</w:t>
                    </w:r>
                  </w:p>
                </w:txbxContent>
              </v:textbox>
            </v:oval>
            <v:oval id="_x0000_s2347" style="position:absolute;left:4920;top:10061;width:6127;height:562;mso-width-relative:margin;mso-height-relative:margin">
              <v:shadow opacity=".5" offset="6pt,-6pt"/>
              <v:textbox>
                <w:txbxContent>
                  <w:p w14:paraId="6D96F106" w14:textId="77777777" w:rsidR="0034586F" w:rsidRPr="008C2176" w:rsidRDefault="0034586F" w:rsidP="0034586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bezvládí, absence nebo selhání autorit</w:t>
                    </w:r>
                  </w:p>
                </w:txbxContent>
              </v:textbox>
            </v:oval>
            <v:oval id="_x0000_s2348" style="position:absolute;left:4920;top:10677;width:6127;height:615;mso-width-relative:margin;mso-height-relative:margin">
              <v:shadow opacity=".5" offset="6pt,-6pt"/>
              <v:textbox>
                <w:txbxContent>
                  <w:p w14:paraId="44EB1FE7" w14:textId="77777777" w:rsidR="0034586F" w:rsidRPr="008C2176" w:rsidRDefault="0034586F" w:rsidP="0034586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politická moc panovníka je omezena ústavou</w:t>
                    </w:r>
                  </w:p>
                </w:txbxContent>
              </v:textbox>
            </v:oval>
            <v:oval id="_x0000_s2349" style="position:absolute;left:4920;top:11347;width:6127;height:585;mso-width-relative:margin;mso-height-relative:margin">
              <v:shadow opacity=".5" offset="6pt,-6pt"/>
              <v:textbox>
                <w:txbxContent>
                  <w:p w14:paraId="5D11794F" w14:textId="77777777" w:rsidR="0034586F" w:rsidRPr="008C2176" w:rsidRDefault="0034586F" w:rsidP="0034586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politická moc je v rukou panovníka</w:t>
                    </w:r>
                  </w:p>
                </w:txbxContent>
              </v:textbox>
            </v:oval>
          </v:group>
        </w:pict>
      </w:r>
      <w:r w:rsidR="0034586F">
        <w:t>K jednotlivým formám vlády přiřaď definici.</w:t>
      </w:r>
    </w:p>
    <w:p w14:paraId="49384523" w14:textId="77777777" w:rsidR="0034586F" w:rsidRDefault="00000000" w:rsidP="0034586F">
      <w:pPr>
        <w:spacing w:line="480" w:lineRule="auto"/>
        <w:jc w:val="both"/>
      </w:pPr>
      <w:r>
        <w:rPr>
          <w:noProof/>
        </w:rPr>
        <w:pict w14:anchorId="7F83915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353" type="#_x0000_t32" style="position:absolute;left:0;text-align:left;margin-left:109.8pt;margin-top:14.35pt;width:73.5pt;height:103.5pt;flip:y;z-index:251707392;mso-width-relative:margin;mso-height-relative:margin" o:connectortype="straight" strokecolor="red">
            <v:shadow opacity=".5" offset="6pt,-6pt"/>
          </v:shape>
        </w:pict>
      </w:r>
      <w:r>
        <w:rPr>
          <w:noProof/>
        </w:rPr>
        <w:pict w14:anchorId="756BF8E4">
          <v:shape id="_x0000_s2350" type="#_x0000_t32" style="position:absolute;left:0;text-align:left;margin-left:109.8pt;margin-top:14.35pt;width:73.5pt;height:40.1pt;z-index:251704320;mso-width-relative:margin;mso-height-relative:margin" o:connectortype="straight" strokecolor="red">
            <v:shadow opacity=".5" offset="6pt,-6pt"/>
          </v:shape>
        </w:pict>
      </w:r>
      <w:r>
        <w:rPr>
          <w:noProof/>
        </w:rPr>
        <w:pict w14:anchorId="4A3842E1">
          <v:group id="_x0000_s2338" style="position:absolute;left:0;text-align:left;margin-left:14.55pt;margin-top:3.1pt;width:95.25pt;height:153.75pt;z-index:251702272" coordorigin="1170,8730" coordsize="1905,3075">
            <v:roundrect id="_x0000_s2339" style="position:absolute;left:1170;top:8730;width:1905;height:465;mso-width-relative:margin;mso-height-relative:margin" arcsize="10923f">
              <v:shadow opacity=".5" offset="6pt,-6pt"/>
              <v:textbox>
                <w:txbxContent>
                  <w:p w14:paraId="5D774E9B" w14:textId="77777777" w:rsidR="0034586F" w:rsidRPr="008C2176" w:rsidRDefault="0034586F" w:rsidP="0034586F">
                    <w:pPr>
                      <w:jc w:val="center"/>
                      <w:rPr>
                        <w:b/>
                      </w:rPr>
                    </w:pPr>
                    <w:r w:rsidRPr="008C2176">
                      <w:rPr>
                        <w:b/>
                      </w:rPr>
                      <w:t>demokracie</w:t>
                    </w:r>
                  </w:p>
                </w:txbxContent>
              </v:textbox>
            </v:roundrect>
            <v:roundrect id="_x0000_s2340" style="position:absolute;left:1170;top:9292;width:1905;height:465;mso-width-relative:margin;mso-height-relative:margin" arcsize="10923f">
              <v:shadow opacity=".5" offset="6pt,-6pt"/>
              <v:textbox>
                <w:txbxContent>
                  <w:p w14:paraId="7C56B1BE" w14:textId="77777777" w:rsidR="0034586F" w:rsidRPr="008C2176" w:rsidRDefault="0034586F" w:rsidP="0034586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monarchie</w:t>
                    </w:r>
                  </w:p>
                </w:txbxContent>
              </v:textbox>
            </v:roundrect>
            <v:roundrect id="_x0000_s2341" style="position:absolute;left:1170;top:9855;width:1905;height:825;mso-width-relative:margin;mso-height-relative:margin" arcsize="10923f">
              <v:shadow opacity=".5" offset="6pt,-6pt"/>
              <v:textbox>
                <w:txbxContent>
                  <w:p w14:paraId="4FE8FBAE" w14:textId="77777777" w:rsidR="0034586F" w:rsidRPr="008C2176" w:rsidRDefault="0034586F" w:rsidP="0034586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konstituční monarchie</w:t>
                    </w:r>
                  </w:p>
                </w:txbxContent>
              </v:textbox>
            </v:roundrect>
            <v:roundrect id="_x0000_s2342" style="position:absolute;left:1170;top:10777;width:1905;height:465;mso-width-relative:margin;mso-height-relative:margin" arcsize="10923f">
              <v:shadow opacity=".5" offset="6pt,-6pt"/>
              <v:textbox>
                <w:txbxContent>
                  <w:p w14:paraId="44B98397" w14:textId="77777777" w:rsidR="0034586F" w:rsidRPr="008C2176" w:rsidRDefault="0034586F" w:rsidP="0034586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diktatura</w:t>
                    </w:r>
                  </w:p>
                </w:txbxContent>
              </v:textbox>
            </v:roundrect>
            <v:roundrect id="_x0000_s2343" style="position:absolute;left:1170;top:11340;width:1905;height:465;mso-width-relative:margin;mso-height-relative:margin" arcsize="10923f">
              <v:shadow opacity=".5" offset="6pt,-6pt"/>
              <v:textbox>
                <w:txbxContent>
                  <w:p w14:paraId="658DF3ED" w14:textId="77777777" w:rsidR="0034586F" w:rsidRPr="008C2176" w:rsidRDefault="0034586F" w:rsidP="0034586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anarchie</w:t>
                    </w:r>
                  </w:p>
                </w:txbxContent>
              </v:textbox>
            </v:roundrect>
          </v:group>
        </w:pict>
      </w:r>
    </w:p>
    <w:p w14:paraId="0EC12EBA" w14:textId="77777777" w:rsidR="0034586F" w:rsidRDefault="00000000" w:rsidP="0034586F">
      <w:pPr>
        <w:spacing w:line="480" w:lineRule="auto"/>
        <w:jc w:val="both"/>
      </w:pPr>
      <w:r>
        <w:rPr>
          <w:noProof/>
        </w:rPr>
        <w:pict w14:anchorId="6B6A9BE9">
          <v:shape id="_x0000_s2351" type="#_x0000_t32" style="position:absolute;left:0;text-align:left;margin-left:109.8pt;margin-top:12.3pt;width:73.5pt;height:110.95pt;z-index:251705344;mso-width-relative:margin;mso-height-relative:margin" o:connectortype="straight" strokecolor="red">
            <v:shadow opacity=".5" offset="6pt,-6pt"/>
          </v:shape>
        </w:pict>
      </w:r>
    </w:p>
    <w:p w14:paraId="242A5556" w14:textId="77777777" w:rsidR="0034586F" w:rsidRDefault="00000000" w:rsidP="0034586F">
      <w:pPr>
        <w:spacing w:line="480" w:lineRule="auto"/>
        <w:jc w:val="both"/>
      </w:pPr>
      <w:r>
        <w:rPr>
          <w:noProof/>
        </w:rPr>
        <w:pict w14:anchorId="73EC223E">
          <v:shape id="_x0000_s2352" type="#_x0000_t32" style="position:absolute;left:0;text-align:left;margin-left:109.8pt;margin-top:25.9pt;width:73.5pt;height:36.75pt;z-index:251706368;mso-width-relative:margin;mso-height-relative:margin" o:connectortype="straight" strokecolor="red">
            <v:shadow opacity=".5" offset="6pt,-6pt"/>
          </v:shape>
        </w:pict>
      </w:r>
    </w:p>
    <w:p w14:paraId="07188DD3" w14:textId="77777777" w:rsidR="0034586F" w:rsidRDefault="00000000" w:rsidP="0034586F">
      <w:pPr>
        <w:spacing w:line="480" w:lineRule="auto"/>
        <w:jc w:val="both"/>
      </w:pPr>
      <w:r>
        <w:rPr>
          <w:noProof/>
        </w:rPr>
        <w:pict w14:anchorId="44EA943E">
          <v:shape id="_x0000_s2354" type="#_x0000_t32" style="position:absolute;left:0;text-align:left;margin-left:109.8pt;margin-top:3.55pt;width:73.5pt;height:59.25pt;flip:y;z-index:251708416;mso-width-relative:margin;mso-height-relative:margin" o:connectortype="straight" strokecolor="red">
            <v:shadow opacity=".5" offset="6pt,-6pt"/>
          </v:shape>
        </w:pict>
      </w:r>
    </w:p>
    <w:p w14:paraId="5405995D" w14:textId="77777777" w:rsidR="0034586F" w:rsidRDefault="0034586F" w:rsidP="0034586F">
      <w:pPr>
        <w:spacing w:line="480" w:lineRule="auto"/>
        <w:jc w:val="both"/>
      </w:pPr>
    </w:p>
    <w:p w14:paraId="75D96A16" w14:textId="77777777" w:rsidR="0034586F" w:rsidRDefault="0034586F" w:rsidP="0034586F">
      <w:pPr>
        <w:spacing w:line="480" w:lineRule="auto"/>
        <w:jc w:val="both"/>
      </w:pPr>
    </w:p>
    <w:p w14:paraId="30C7BE03" w14:textId="77777777" w:rsidR="0034586F" w:rsidRPr="00601F58" w:rsidRDefault="0034586F" w:rsidP="0034586F">
      <w:pPr>
        <w:spacing w:line="480" w:lineRule="auto"/>
        <w:jc w:val="both"/>
        <w:rPr>
          <w:sz w:val="10"/>
          <w:szCs w:val="10"/>
        </w:rPr>
      </w:pPr>
    </w:p>
    <w:p w14:paraId="79D141D8" w14:textId="77777777" w:rsidR="0034586F" w:rsidRPr="005E266F" w:rsidRDefault="0034586F" w:rsidP="0034586F">
      <w:pPr>
        <w:pStyle w:val="Nadpis2"/>
        <w:ind w:left="0"/>
      </w:pPr>
      <w:r>
        <w:t>3. Vyber správná tvrzení.</w:t>
      </w:r>
    </w:p>
    <w:p w14:paraId="6BD7E39E" w14:textId="77777777" w:rsidR="0034586F" w:rsidRDefault="0034586F" w:rsidP="0034586F">
      <w:pPr>
        <w:pStyle w:val="Odstavecseseznamem"/>
        <w:numPr>
          <w:ilvl w:val="0"/>
          <w:numId w:val="11"/>
        </w:numPr>
        <w:tabs>
          <w:tab w:val="left" w:pos="9214"/>
        </w:tabs>
        <w:spacing w:before="120" w:line="276" w:lineRule="auto"/>
        <w:ind w:left="567" w:right="282" w:hanging="357"/>
        <w:contextualSpacing w:val="0"/>
      </w:pPr>
      <w:r>
        <w:t>V čele monarchie stojí prezident.</w:t>
      </w:r>
    </w:p>
    <w:p w14:paraId="544410D2" w14:textId="77777777" w:rsidR="0034586F" w:rsidRDefault="00000000" w:rsidP="0034586F">
      <w:pPr>
        <w:pStyle w:val="Odstavecseseznamem"/>
        <w:numPr>
          <w:ilvl w:val="0"/>
          <w:numId w:val="11"/>
        </w:numPr>
        <w:tabs>
          <w:tab w:val="left" w:pos="9214"/>
        </w:tabs>
        <w:spacing w:before="120" w:line="276" w:lineRule="auto"/>
        <w:ind w:left="567" w:right="282" w:hanging="357"/>
        <w:contextualSpacing w:val="0"/>
      </w:pPr>
      <w:r>
        <w:rPr>
          <w:noProof/>
        </w:rPr>
        <w:pict w14:anchorId="7645E1C4">
          <v:oval id="_x0000_s2355" style="position:absolute;left:0;text-align:left;margin-left:4.8pt;margin-top:3.7pt;width:25.5pt;height:23.25pt;z-index:251709440;mso-width-relative:margin;mso-height-relative:margin" filled="f" stroked="f">
            <v:shadow opacity=".5" offset="6pt,-6pt"/>
            <v:textbox>
              <w:txbxContent>
                <w:p w14:paraId="028D58C8" w14:textId="77777777" w:rsidR="0034586F" w:rsidRPr="0034586F" w:rsidRDefault="0034586F">
                  <w:pPr>
                    <w:rPr>
                      <w:color w:val="FF0000"/>
                    </w:rPr>
                  </w:pPr>
                  <w:r w:rsidRPr="0034586F">
                    <w:rPr>
                      <w:color w:val="FF0000"/>
                    </w:rPr>
                    <w:t>x</w:t>
                  </w:r>
                </w:p>
              </w:txbxContent>
            </v:textbox>
          </v:oval>
        </w:pict>
      </w:r>
      <w:r w:rsidR="0034586F">
        <w:t>Česká republika je parlamentní, demokratický právní stát.</w:t>
      </w:r>
    </w:p>
    <w:p w14:paraId="52461BD5" w14:textId="77777777" w:rsidR="0034586F" w:rsidRDefault="00000000" w:rsidP="0034586F">
      <w:pPr>
        <w:pStyle w:val="Odstavecseseznamem"/>
        <w:numPr>
          <w:ilvl w:val="0"/>
          <w:numId w:val="11"/>
        </w:numPr>
        <w:tabs>
          <w:tab w:val="left" w:pos="9214"/>
        </w:tabs>
        <w:spacing w:before="120" w:line="276" w:lineRule="auto"/>
        <w:ind w:left="567" w:right="282" w:hanging="357"/>
        <w:contextualSpacing w:val="0"/>
      </w:pPr>
      <w:r>
        <w:rPr>
          <w:noProof/>
        </w:rPr>
        <w:pict w14:anchorId="71F314D6">
          <v:oval id="_x0000_s2356" style="position:absolute;left:0;text-align:left;margin-left:4.8pt;margin-top:4.15pt;width:25.5pt;height:23.25pt;z-index:251710464;mso-width-relative:margin;mso-height-relative:margin" filled="f" stroked="f">
            <v:shadow opacity=".5" offset="6pt,-6pt"/>
            <v:textbox>
              <w:txbxContent>
                <w:p w14:paraId="52265CDC" w14:textId="77777777" w:rsidR="0034586F" w:rsidRPr="0034586F" w:rsidRDefault="0034586F" w:rsidP="0034586F">
                  <w:pPr>
                    <w:rPr>
                      <w:color w:val="FF0000"/>
                    </w:rPr>
                  </w:pPr>
                  <w:r w:rsidRPr="0034586F">
                    <w:rPr>
                      <w:color w:val="FF0000"/>
                    </w:rPr>
                    <w:t>x</w:t>
                  </w:r>
                </w:p>
              </w:txbxContent>
            </v:textbox>
          </v:oval>
        </w:pict>
      </w:r>
      <w:r w:rsidR="0034586F">
        <w:t>Teokracie je forma vlády, která se přímo odvolává na božskou moc a božské právo.</w:t>
      </w:r>
    </w:p>
    <w:p w14:paraId="66A6A885" w14:textId="77777777" w:rsidR="0034586F" w:rsidRDefault="0034586F" w:rsidP="0034586F">
      <w:pPr>
        <w:pStyle w:val="Odstavecseseznamem"/>
        <w:numPr>
          <w:ilvl w:val="0"/>
          <w:numId w:val="11"/>
        </w:numPr>
        <w:tabs>
          <w:tab w:val="left" w:pos="9214"/>
        </w:tabs>
        <w:spacing w:before="120" w:line="276" w:lineRule="auto"/>
        <w:ind w:left="567" w:right="282" w:hanging="357"/>
        <w:contextualSpacing w:val="0"/>
      </w:pPr>
      <w:r>
        <w:t>Policejní stát je stát, ve kterém řádně fungují policejní složky.</w:t>
      </w:r>
    </w:p>
    <w:p w14:paraId="229BF6F8" w14:textId="77777777" w:rsidR="0034586F" w:rsidRDefault="00000000" w:rsidP="0034586F">
      <w:pPr>
        <w:pStyle w:val="Odstavecseseznamem"/>
        <w:numPr>
          <w:ilvl w:val="0"/>
          <w:numId w:val="11"/>
        </w:numPr>
        <w:tabs>
          <w:tab w:val="left" w:pos="9214"/>
        </w:tabs>
        <w:spacing w:before="120" w:line="276" w:lineRule="auto"/>
        <w:ind w:left="567" w:right="282" w:hanging="357"/>
        <w:contextualSpacing w:val="0"/>
      </w:pPr>
      <w:r>
        <w:rPr>
          <w:noProof/>
        </w:rPr>
        <w:pict w14:anchorId="157340AB">
          <v:oval id="_x0000_s2357" style="position:absolute;left:0;text-align:left;margin-left:4.8pt;margin-top:4.25pt;width:25.5pt;height:23.25pt;z-index:251711488;mso-width-relative:margin;mso-height-relative:margin" filled="f" stroked="f">
            <v:shadow opacity=".5" offset="6pt,-6pt"/>
            <v:textbox>
              <w:txbxContent>
                <w:p w14:paraId="4170EE60" w14:textId="77777777" w:rsidR="0034586F" w:rsidRPr="0034586F" w:rsidRDefault="0034586F" w:rsidP="0034586F">
                  <w:pPr>
                    <w:rPr>
                      <w:color w:val="FF0000"/>
                    </w:rPr>
                  </w:pPr>
                  <w:r w:rsidRPr="0034586F">
                    <w:rPr>
                      <w:color w:val="FF0000"/>
                    </w:rPr>
                    <w:t>x</w:t>
                  </w:r>
                </w:p>
              </w:txbxContent>
            </v:textbox>
          </v:oval>
        </w:pict>
      </w:r>
      <w:r w:rsidR="0034586F">
        <w:t>Konstituční monarchii najdeme například ve Švédsku, Španělsku, Norsku nebo v Japonsku.</w:t>
      </w:r>
    </w:p>
    <w:p w14:paraId="545E5D36" w14:textId="77777777" w:rsidR="007A33C2" w:rsidRDefault="007A33C2" w:rsidP="00657FC7">
      <w:pPr>
        <w:tabs>
          <w:tab w:val="left" w:pos="1030"/>
        </w:tabs>
        <w:spacing w:after="360"/>
      </w:pPr>
    </w:p>
    <w:p w14:paraId="432AC7A5" w14:textId="77777777" w:rsidR="007A33C2" w:rsidRDefault="007A33C2" w:rsidP="00657FC7">
      <w:pPr>
        <w:tabs>
          <w:tab w:val="left" w:pos="1030"/>
        </w:tabs>
        <w:spacing w:after="360"/>
      </w:pPr>
    </w:p>
    <w:p w14:paraId="5B39D56A" w14:textId="77777777" w:rsidR="0034586F" w:rsidRPr="005D513E" w:rsidRDefault="0034586F" w:rsidP="00657FC7">
      <w:pPr>
        <w:tabs>
          <w:tab w:val="left" w:pos="1030"/>
        </w:tabs>
        <w:spacing w:after="360"/>
      </w:pPr>
    </w:p>
    <w:p w14:paraId="54BD207E" w14:textId="77777777" w:rsidR="00657FC7" w:rsidRPr="00657FC7" w:rsidRDefault="00657FC7" w:rsidP="00657FC7">
      <w:pPr>
        <w:tabs>
          <w:tab w:val="left" w:pos="1030"/>
        </w:tabs>
        <w:spacing w:after="360"/>
        <w:rPr>
          <w:b/>
        </w:rPr>
      </w:pPr>
      <w:r w:rsidRPr="00657FC7">
        <w:rPr>
          <w:b/>
        </w:rPr>
        <w:lastRenderedPageBreak/>
        <w:t>Zdroje:</w:t>
      </w:r>
    </w:p>
    <w:p w14:paraId="76946B92" w14:textId="77777777" w:rsidR="00657FC7" w:rsidRDefault="00657FC7" w:rsidP="00657FC7">
      <w:pPr>
        <w:spacing w:line="360" w:lineRule="auto"/>
      </w:pPr>
      <w:r>
        <w:t xml:space="preserve">Obrázky byly použity ze serveru společnosti Microsoft. </w:t>
      </w:r>
    </w:p>
    <w:p w14:paraId="36EFAC29" w14:textId="77777777" w:rsidR="00657FC7" w:rsidRDefault="00657FC7" w:rsidP="00657FC7">
      <w:pPr>
        <w:spacing w:line="360" w:lineRule="auto"/>
      </w:pPr>
      <w:r w:rsidRPr="00D460FB">
        <w:t>http://of</w:t>
      </w:r>
      <w:r>
        <w:t>fice.microsoft.com/cs-cz/images</w:t>
      </w:r>
    </w:p>
    <w:p w14:paraId="23AC7EEE" w14:textId="77777777" w:rsidR="00657FC7" w:rsidRPr="00D460FB" w:rsidRDefault="00657FC7" w:rsidP="00657FC7">
      <w:pPr>
        <w:spacing w:line="360" w:lineRule="auto"/>
      </w:pPr>
      <w:r>
        <w:rPr>
          <w:rStyle w:val="st"/>
        </w:rPr>
        <w:t>Bezplatné kliparty, fotografie a</w:t>
      </w:r>
      <w:r w:rsidRPr="00D460FB">
        <w:rPr>
          <w:rStyle w:val="st"/>
        </w:rPr>
        <w:t xml:space="preserve"> ilustrace pro produkty </w:t>
      </w:r>
      <w:r w:rsidRPr="00D460FB">
        <w:rPr>
          <w:rStyle w:val="Zdraznn"/>
          <w:i w:val="0"/>
        </w:rPr>
        <w:t>Microsoft</w:t>
      </w:r>
      <w:r w:rsidRPr="00D460FB">
        <w:rPr>
          <w:rStyle w:val="st"/>
          <w:i/>
        </w:rPr>
        <w:t xml:space="preserve"> </w:t>
      </w:r>
      <w:r w:rsidRPr="00D460FB">
        <w:rPr>
          <w:rStyle w:val="st"/>
        </w:rPr>
        <w:t>Office</w:t>
      </w:r>
      <w:r>
        <w:rPr>
          <w:sz w:val="28"/>
        </w:rPr>
        <w:t>.</w:t>
      </w:r>
    </w:p>
    <w:p w14:paraId="2B8E48BA" w14:textId="77777777" w:rsidR="00657FC7" w:rsidRPr="003053D2" w:rsidRDefault="00657FC7" w:rsidP="00EC0F53">
      <w:pPr>
        <w:tabs>
          <w:tab w:val="left" w:pos="1030"/>
        </w:tabs>
        <w:rPr>
          <w:sz w:val="20"/>
          <w:szCs w:val="20"/>
        </w:rPr>
      </w:pPr>
    </w:p>
    <w:sectPr w:rsidR="00657FC7" w:rsidRPr="003053D2" w:rsidSect="007B66B4">
      <w:headerReference w:type="default" r:id="rId9"/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3207" w14:textId="77777777" w:rsidR="008746C8" w:rsidRDefault="008746C8" w:rsidP="00E72D00">
      <w:r>
        <w:separator/>
      </w:r>
    </w:p>
  </w:endnote>
  <w:endnote w:type="continuationSeparator" w:id="0">
    <w:p w14:paraId="6372A639" w14:textId="77777777" w:rsidR="008746C8" w:rsidRDefault="008746C8" w:rsidP="00E7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BD3A" w14:textId="77777777" w:rsidR="008746C8" w:rsidRDefault="008746C8" w:rsidP="00E72D00">
      <w:r>
        <w:separator/>
      </w:r>
    </w:p>
  </w:footnote>
  <w:footnote w:type="continuationSeparator" w:id="0">
    <w:p w14:paraId="2C552534" w14:textId="77777777" w:rsidR="008746C8" w:rsidRDefault="008746C8" w:rsidP="00E7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77A9" w14:textId="6C7C8D91" w:rsidR="00917A6D" w:rsidRDefault="00917A6D" w:rsidP="006A73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3D0"/>
    <w:multiLevelType w:val="hybridMultilevel"/>
    <w:tmpl w:val="6FCA0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B632D"/>
    <w:multiLevelType w:val="hybridMultilevel"/>
    <w:tmpl w:val="FB06D7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F2AA3"/>
    <w:multiLevelType w:val="hybridMultilevel"/>
    <w:tmpl w:val="25605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A6887"/>
    <w:multiLevelType w:val="hybridMultilevel"/>
    <w:tmpl w:val="44304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90205"/>
    <w:multiLevelType w:val="hybridMultilevel"/>
    <w:tmpl w:val="BC70AAEE"/>
    <w:lvl w:ilvl="0" w:tplc="1D0E12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651B"/>
    <w:multiLevelType w:val="hybridMultilevel"/>
    <w:tmpl w:val="C074C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E7806"/>
    <w:multiLevelType w:val="hybridMultilevel"/>
    <w:tmpl w:val="6FCA0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A654A"/>
    <w:multiLevelType w:val="hybridMultilevel"/>
    <w:tmpl w:val="25605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2B93"/>
    <w:multiLevelType w:val="hybridMultilevel"/>
    <w:tmpl w:val="D8D851F4"/>
    <w:lvl w:ilvl="0" w:tplc="56127562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8001B17"/>
    <w:multiLevelType w:val="hybridMultilevel"/>
    <w:tmpl w:val="BC70AAEE"/>
    <w:lvl w:ilvl="0" w:tplc="1D0E12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615E6"/>
    <w:multiLevelType w:val="hybridMultilevel"/>
    <w:tmpl w:val="6D220BD4"/>
    <w:lvl w:ilvl="0" w:tplc="097C2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3197E"/>
    <w:multiLevelType w:val="hybridMultilevel"/>
    <w:tmpl w:val="44304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D4103"/>
    <w:multiLevelType w:val="hybridMultilevel"/>
    <w:tmpl w:val="36781B78"/>
    <w:lvl w:ilvl="0" w:tplc="1CB6F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E19D4"/>
    <w:multiLevelType w:val="hybridMultilevel"/>
    <w:tmpl w:val="F62A5F68"/>
    <w:lvl w:ilvl="0" w:tplc="90D4B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408FD"/>
    <w:multiLevelType w:val="hybridMultilevel"/>
    <w:tmpl w:val="C074C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94BF2"/>
    <w:multiLevelType w:val="hybridMultilevel"/>
    <w:tmpl w:val="BC70AAEE"/>
    <w:lvl w:ilvl="0" w:tplc="1D0E12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41C55"/>
    <w:multiLevelType w:val="hybridMultilevel"/>
    <w:tmpl w:val="FB06D7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06636">
    <w:abstractNumId w:val="10"/>
  </w:num>
  <w:num w:numId="2" w16cid:durableId="1150171605">
    <w:abstractNumId w:val="7"/>
  </w:num>
  <w:num w:numId="3" w16cid:durableId="1635481952">
    <w:abstractNumId w:val="1"/>
  </w:num>
  <w:num w:numId="4" w16cid:durableId="492331580">
    <w:abstractNumId w:val="2"/>
  </w:num>
  <w:num w:numId="5" w16cid:durableId="1007444335">
    <w:abstractNumId w:val="16"/>
  </w:num>
  <w:num w:numId="6" w16cid:durableId="865869175">
    <w:abstractNumId w:val="13"/>
  </w:num>
  <w:num w:numId="7" w16cid:durableId="819732011">
    <w:abstractNumId w:val="12"/>
  </w:num>
  <w:num w:numId="8" w16cid:durableId="137113687">
    <w:abstractNumId w:val="0"/>
  </w:num>
  <w:num w:numId="9" w16cid:durableId="450825741">
    <w:abstractNumId w:val="3"/>
  </w:num>
  <w:num w:numId="10" w16cid:durableId="2005472645">
    <w:abstractNumId w:val="14"/>
  </w:num>
  <w:num w:numId="11" w16cid:durableId="1896041943">
    <w:abstractNumId w:val="8"/>
  </w:num>
  <w:num w:numId="12" w16cid:durableId="1656912475">
    <w:abstractNumId w:val="6"/>
  </w:num>
  <w:num w:numId="13" w16cid:durableId="1006596073">
    <w:abstractNumId w:val="11"/>
  </w:num>
  <w:num w:numId="14" w16cid:durableId="373578473">
    <w:abstractNumId w:val="5"/>
  </w:num>
  <w:num w:numId="15" w16cid:durableId="1032460309">
    <w:abstractNumId w:val="4"/>
  </w:num>
  <w:num w:numId="16" w16cid:durableId="1178735232">
    <w:abstractNumId w:val="9"/>
  </w:num>
  <w:num w:numId="17" w16cid:durableId="198681359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8" style="mso-width-relative:margin;mso-height-relative:margin" fillcolor="white">
      <v:fill color="white"/>
      <v:shadow opacity=".5" offset="6pt,-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F0D"/>
    <w:rsid w:val="00000EFE"/>
    <w:rsid w:val="0000153A"/>
    <w:rsid w:val="00011D17"/>
    <w:rsid w:val="000302C1"/>
    <w:rsid w:val="0003271A"/>
    <w:rsid w:val="000433F7"/>
    <w:rsid w:val="000518A6"/>
    <w:rsid w:val="00071329"/>
    <w:rsid w:val="00071F5E"/>
    <w:rsid w:val="000768C5"/>
    <w:rsid w:val="000814BE"/>
    <w:rsid w:val="000A5A09"/>
    <w:rsid w:val="000B0233"/>
    <w:rsid w:val="000B19F6"/>
    <w:rsid w:val="000C4878"/>
    <w:rsid w:val="000C73A8"/>
    <w:rsid w:val="000D650A"/>
    <w:rsid w:val="000E31F0"/>
    <w:rsid w:val="000F53BD"/>
    <w:rsid w:val="00106718"/>
    <w:rsid w:val="00117BEE"/>
    <w:rsid w:val="00123C0C"/>
    <w:rsid w:val="00136A92"/>
    <w:rsid w:val="00141A7A"/>
    <w:rsid w:val="0015527A"/>
    <w:rsid w:val="001A76B0"/>
    <w:rsid w:val="001C105D"/>
    <w:rsid w:val="001C16AF"/>
    <w:rsid w:val="001C25C6"/>
    <w:rsid w:val="001D7243"/>
    <w:rsid w:val="001D7C82"/>
    <w:rsid w:val="001E0888"/>
    <w:rsid w:val="002035A7"/>
    <w:rsid w:val="002150C1"/>
    <w:rsid w:val="0021691B"/>
    <w:rsid w:val="00221F5C"/>
    <w:rsid w:val="00222C97"/>
    <w:rsid w:val="00232AFD"/>
    <w:rsid w:val="00234646"/>
    <w:rsid w:val="002435F3"/>
    <w:rsid w:val="00250DF8"/>
    <w:rsid w:val="00254C02"/>
    <w:rsid w:val="00255C0D"/>
    <w:rsid w:val="00265268"/>
    <w:rsid w:val="00265708"/>
    <w:rsid w:val="00270DD2"/>
    <w:rsid w:val="00270F18"/>
    <w:rsid w:val="00275653"/>
    <w:rsid w:val="00282410"/>
    <w:rsid w:val="002A2761"/>
    <w:rsid w:val="002B0110"/>
    <w:rsid w:val="002B07E7"/>
    <w:rsid w:val="002B1D18"/>
    <w:rsid w:val="002B6E1B"/>
    <w:rsid w:val="002C0B6A"/>
    <w:rsid w:val="002D5D14"/>
    <w:rsid w:val="002E483F"/>
    <w:rsid w:val="002E6EF0"/>
    <w:rsid w:val="002F04E3"/>
    <w:rsid w:val="002F091B"/>
    <w:rsid w:val="002F6FE5"/>
    <w:rsid w:val="003013FA"/>
    <w:rsid w:val="0030459F"/>
    <w:rsid w:val="003053D2"/>
    <w:rsid w:val="00307A74"/>
    <w:rsid w:val="00311D5C"/>
    <w:rsid w:val="00311E2D"/>
    <w:rsid w:val="003122C1"/>
    <w:rsid w:val="00330A13"/>
    <w:rsid w:val="0034586F"/>
    <w:rsid w:val="00353590"/>
    <w:rsid w:val="003602DD"/>
    <w:rsid w:val="00370B2F"/>
    <w:rsid w:val="00381902"/>
    <w:rsid w:val="003A65F9"/>
    <w:rsid w:val="003B365C"/>
    <w:rsid w:val="003B6BA1"/>
    <w:rsid w:val="003D1E60"/>
    <w:rsid w:val="003D274F"/>
    <w:rsid w:val="003D2F75"/>
    <w:rsid w:val="003D73E2"/>
    <w:rsid w:val="003F2BB4"/>
    <w:rsid w:val="003F495E"/>
    <w:rsid w:val="003F5443"/>
    <w:rsid w:val="004004EC"/>
    <w:rsid w:val="00403EE5"/>
    <w:rsid w:val="0040406A"/>
    <w:rsid w:val="0041447A"/>
    <w:rsid w:val="00414616"/>
    <w:rsid w:val="004168C6"/>
    <w:rsid w:val="004323B2"/>
    <w:rsid w:val="00437AC4"/>
    <w:rsid w:val="00442EEC"/>
    <w:rsid w:val="00447DDF"/>
    <w:rsid w:val="00455312"/>
    <w:rsid w:val="00465D3A"/>
    <w:rsid w:val="004740A3"/>
    <w:rsid w:val="004852D9"/>
    <w:rsid w:val="004858C5"/>
    <w:rsid w:val="00496087"/>
    <w:rsid w:val="004A065F"/>
    <w:rsid w:val="004A0E45"/>
    <w:rsid w:val="004A4B5F"/>
    <w:rsid w:val="004C6C93"/>
    <w:rsid w:val="004D3337"/>
    <w:rsid w:val="004D3A3F"/>
    <w:rsid w:val="004E20B0"/>
    <w:rsid w:val="004E44BC"/>
    <w:rsid w:val="004F11BD"/>
    <w:rsid w:val="004F27BD"/>
    <w:rsid w:val="004F4B1B"/>
    <w:rsid w:val="0050178E"/>
    <w:rsid w:val="00504E50"/>
    <w:rsid w:val="005116B1"/>
    <w:rsid w:val="00513353"/>
    <w:rsid w:val="00531CCE"/>
    <w:rsid w:val="0053285F"/>
    <w:rsid w:val="005374F5"/>
    <w:rsid w:val="00541ED1"/>
    <w:rsid w:val="00543132"/>
    <w:rsid w:val="0054471C"/>
    <w:rsid w:val="00545D35"/>
    <w:rsid w:val="00563C38"/>
    <w:rsid w:val="005807BF"/>
    <w:rsid w:val="00583740"/>
    <w:rsid w:val="005862AF"/>
    <w:rsid w:val="005A09CE"/>
    <w:rsid w:val="005A271B"/>
    <w:rsid w:val="005B7810"/>
    <w:rsid w:val="005C1AD4"/>
    <w:rsid w:val="005D4324"/>
    <w:rsid w:val="005D513E"/>
    <w:rsid w:val="005E0D41"/>
    <w:rsid w:val="005E266F"/>
    <w:rsid w:val="005E3162"/>
    <w:rsid w:val="005F065F"/>
    <w:rsid w:val="005F735C"/>
    <w:rsid w:val="00601F58"/>
    <w:rsid w:val="00602B9C"/>
    <w:rsid w:val="00606C6A"/>
    <w:rsid w:val="00607D33"/>
    <w:rsid w:val="006267C3"/>
    <w:rsid w:val="00627847"/>
    <w:rsid w:val="006357FB"/>
    <w:rsid w:val="0064146E"/>
    <w:rsid w:val="00641D72"/>
    <w:rsid w:val="00642B88"/>
    <w:rsid w:val="0064497A"/>
    <w:rsid w:val="00657FC7"/>
    <w:rsid w:val="00667AF6"/>
    <w:rsid w:val="00680431"/>
    <w:rsid w:val="00683DA4"/>
    <w:rsid w:val="006A7365"/>
    <w:rsid w:val="006B1FED"/>
    <w:rsid w:val="006B36D0"/>
    <w:rsid w:val="006B4B84"/>
    <w:rsid w:val="006C38A9"/>
    <w:rsid w:val="006C3B39"/>
    <w:rsid w:val="006D7D60"/>
    <w:rsid w:val="006E325B"/>
    <w:rsid w:val="006E40CA"/>
    <w:rsid w:val="006F1E40"/>
    <w:rsid w:val="006F278D"/>
    <w:rsid w:val="006F6E32"/>
    <w:rsid w:val="00701E1A"/>
    <w:rsid w:val="00715A5B"/>
    <w:rsid w:val="00721644"/>
    <w:rsid w:val="0072696B"/>
    <w:rsid w:val="007347F2"/>
    <w:rsid w:val="00736B03"/>
    <w:rsid w:val="00736BD7"/>
    <w:rsid w:val="00753B19"/>
    <w:rsid w:val="00757C59"/>
    <w:rsid w:val="00765F02"/>
    <w:rsid w:val="00767076"/>
    <w:rsid w:val="00770FAF"/>
    <w:rsid w:val="00771986"/>
    <w:rsid w:val="0077404B"/>
    <w:rsid w:val="00791AE3"/>
    <w:rsid w:val="0079426D"/>
    <w:rsid w:val="00796871"/>
    <w:rsid w:val="007A33C2"/>
    <w:rsid w:val="007A7F45"/>
    <w:rsid w:val="007B66B4"/>
    <w:rsid w:val="007D0928"/>
    <w:rsid w:val="007D15FC"/>
    <w:rsid w:val="007D425B"/>
    <w:rsid w:val="007E2BC1"/>
    <w:rsid w:val="007E5DB8"/>
    <w:rsid w:val="007F7D9D"/>
    <w:rsid w:val="0080188B"/>
    <w:rsid w:val="008020B6"/>
    <w:rsid w:val="008062B2"/>
    <w:rsid w:val="008072EF"/>
    <w:rsid w:val="00811108"/>
    <w:rsid w:val="00821A3E"/>
    <w:rsid w:val="0082605A"/>
    <w:rsid w:val="0083520D"/>
    <w:rsid w:val="0084020E"/>
    <w:rsid w:val="00843CE5"/>
    <w:rsid w:val="00853E6A"/>
    <w:rsid w:val="00863486"/>
    <w:rsid w:val="00866007"/>
    <w:rsid w:val="00870806"/>
    <w:rsid w:val="00870926"/>
    <w:rsid w:val="008746C8"/>
    <w:rsid w:val="00874892"/>
    <w:rsid w:val="0089047D"/>
    <w:rsid w:val="00891554"/>
    <w:rsid w:val="00891C6E"/>
    <w:rsid w:val="00893C71"/>
    <w:rsid w:val="008A39A4"/>
    <w:rsid w:val="008A6F68"/>
    <w:rsid w:val="008B5725"/>
    <w:rsid w:val="008C2176"/>
    <w:rsid w:val="008C6246"/>
    <w:rsid w:val="008D4FE4"/>
    <w:rsid w:val="008D5010"/>
    <w:rsid w:val="008E238C"/>
    <w:rsid w:val="008F14AF"/>
    <w:rsid w:val="008F16F0"/>
    <w:rsid w:val="008F669E"/>
    <w:rsid w:val="0091181C"/>
    <w:rsid w:val="00917A6D"/>
    <w:rsid w:val="00921B80"/>
    <w:rsid w:val="00937A40"/>
    <w:rsid w:val="00941D05"/>
    <w:rsid w:val="00953581"/>
    <w:rsid w:val="00960A3A"/>
    <w:rsid w:val="00961B04"/>
    <w:rsid w:val="00966E9E"/>
    <w:rsid w:val="00980449"/>
    <w:rsid w:val="00990093"/>
    <w:rsid w:val="00991726"/>
    <w:rsid w:val="00993C71"/>
    <w:rsid w:val="009A44FF"/>
    <w:rsid w:val="009B16FE"/>
    <w:rsid w:val="009B1AE5"/>
    <w:rsid w:val="009C54A8"/>
    <w:rsid w:val="009D173E"/>
    <w:rsid w:val="009F15BF"/>
    <w:rsid w:val="009F4BE7"/>
    <w:rsid w:val="009F7B45"/>
    <w:rsid w:val="00A15FD9"/>
    <w:rsid w:val="00A254A8"/>
    <w:rsid w:val="00A27F46"/>
    <w:rsid w:val="00A32399"/>
    <w:rsid w:val="00A55570"/>
    <w:rsid w:val="00A56B63"/>
    <w:rsid w:val="00A57C4A"/>
    <w:rsid w:val="00A8042F"/>
    <w:rsid w:val="00A808F5"/>
    <w:rsid w:val="00A80F0D"/>
    <w:rsid w:val="00AA4981"/>
    <w:rsid w:val="00AA59DA"/>
    <w:rsid w:val="00AC46A4"/>
    <w:rsid w:val="00AD49F1"/>
    <w:rsid w:val="00AD6D56"/>
    <w:rsid w:val="00B1185F"/>
    <w:rsid w:val="00B22263"/>
    <w:rsid w:val="00B27667"/>
    <w:rsid w:val="00B32B4B"/>
    <w:rsid w:val="00B411AD"/>
    <w:rsid w:val="00B45C1C"/>
    <w:rsid w:val="00B462C6"/>
    <w:rsid w:val="00B57A76"/>
    <w:rsid w:val="00B66762"/>
    <w:rsid w:val="00B67BFE"/>
    <w:rsid w:val="00B7055B"/>
    <w:rsid w:val="00B814BE"/>
    <w:rsid w:val="00B81932"/>
    <w:rsid w:val="00B86E19"/>
    <w:rsid w:val="00B951D0"/>
    <w:rsid w:val="00B96C6F"/>
    <w:rsid w:val="00B977A7"/>
    <w:rsid w:val="00BA0B2E"/>
    <w:rsid w:val="00BB1F0F"/>
    <w:rsid w:val="00BB3A6F"/>
    <w:rsid w:val="00BB5AB4"/>
    <w:rsid w:val="00BB7781"/>
    <w:rsid w:val="00BC69A5"/>
    <w:rsid w:val="00BE58DC"/>
    <w:rsid w:val="00BE64D5"/>
    <w:rsid w:val="00BE7CC6"/>
    <w:rsid w:val="00BF56EF"/>
    <w:rsid w:val="00C13D33"/>
    <w:rsid w:val="00C156AE"/>
    <w:rsid w:val="00C168AB"/>
    <w:rsid w:val="00C32BAC"/>
    <w:rsid w:val="00C3346D"/>
    <w:rsid w:val="00C3398A"/>
    <w:rsid w:val="00C41D52"/>
    <w:rsid w:val="00C44BCA"/>
    <w:rsid w:val="00C460D6"/>
    <w:rsid w:val="00C5098E"/>
    <w:rsid w:val="00C526FC"/>
    <w:rsid w:val="00C55094"/>
    <w:rsid w:val="00C57C3F"/>
    <w:rsid w:val="00C71DEC"/>
    <w:rsid w:val="00C75850"/>
    <w:rsid w:val="00C82FD3"/>
    <w:rsid w:val="00CA3A14"/>
    <w:rsid w:val="00CA43DC"/>
    <w:rsid w:val="00CA6677"/>
    <w:rsid w:val="00CB452D"/>
    <w:rsid w:val="00CB66CE"/>
    <w:rsid w:val="00CC04CF"/>
    <w:rsid w:val="00CD6657"/>
    <w:rsid w:val="00CD7EF4"/>
    <w:rsid w:val="00CE1B3D"/>
    <w:rsid w:val="00CE22F0"/>
    <w:rsid w:val="00CE753D"/>
    <w:rsid w:val="00D10E22"/>
    <w:rsid w:val="00D15706"/>
    <w:rsid w:val="00D25C91"/>
    <w:rsid w:val="00D30ED2"/>
    <w:rsid w:val="00D323E6"/>
    <w:rsid w:val="00D415CE"/>
    <w:rsid w:val="00D54B7F"/>
    <w:rsid w:val="00D63EB6"/>
    <w:rsid w:val="00D73ED5"/>
    <w:rsid w:val="00D84316"/>
    <w:rsid w:val="00D92C4E"/>
    <w:rsid w:val="00D932D7"/>
    <w:rsid w:val="00D9616B"/>
    <w:rsid w:val="00DB3733"/>
    <w:rsid w:val="00DB556D"/>
    <w:rsid w:val="00DC0999"/>
    <w:rsid w:val="00DC3D9C"/>
    <w:rsid w:val="00DE7648"/>
    <w:rsid w:val="00DF41E9"/>
    <w:rsid w:val="00DF7CE4"/>
    <w:rsid w:val="00E020FD"/>
    <w:rsid w:val="00E02C0B"/>
    <w:rsid w:val="00E22D43"/>
    <w:rsid w:val="00E34233"/>
    <w:rsid w:val="00E43179"/>
    <w:rsid w:val="00E503B7"/>
    <w:rsid w:val="00E50575"/>
    <w:rsid w:val="00E61E27"/>
    <w:rsid w:val="00E63B5D"/>
    <w:rsid w:val="00E675E3"/>
    <w:rsid w:val="00E72D00"/>
    <w:rsid w:val="00E803BD"/>
    <w:rsid w:val="00E81A58"/>
    <w:rsid w:val="00E81E57"/>
    <w:rsid w:val="00E84BBE"/>
    <w:rsid w:val="00E86911"/>
    <w:rsid w:val="00E94123"/>
    <w:rsid w:val="00EA0C07"/>
    <w:rsid w:val="00EA4A00"/>
    <w:rsid w:val="00EB6083"/>
    <w:rsid w:val="00EC0F53"/>
    <w:rsid w:val="00EC322D"/>
    <w:rsid w:val="00EF2554"/>
    <w:rsid w:val="00F02835"/>
    <w:rsid w:val="00F30AB8"/>
    <w:rsid w:val="00F31C69"/>
    <w:rsid w:val="00F41D1E"/>
    <w:rsid w:val="00F530A4"/>
    <w:rsid w:val="00F66317"/>
    <w:rsid w:val="00F66BAE"/>
    <w:rsid w:val="00F949E2"/>
    <w:rsid w:val="00FA3F9E"/>
    <w:rsid w:val="00FB2BAC"/>
    <w:rsid w:val="00FC1395"/>
    <w:rsid w:val="00FC14EA"/>
    <w:rsid w:val="00FC5B8B"/>
    <w:rsid w:val="00FC633F"/>
    <w:rsid w:val="00FD12B1"/>
    <w:rsid w:val="00FD5B53"/>
    <w:rsid w:val="00FE27D3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8" style="mso-width-relative:margin;mso-height-relative:margin" fillcolor="white">
      <v:fill color="white"/>
      <v:shadow opacity=".5" offset="6pt,-6pt"/>
    </o:shapedefaults>
    <o:shapelayout v:ext="edit">
      <o:idmap v:ext="edit" data="2"/>
      <o:rules v:ext="edit">
        <o:r id="V:Rule1" type="connector" idref="#_x0000_s2352"/>
        <o:r id="V:Rule2" type="connector" idref="#_x0000_s2350"/>
        <o:r id="V:Rule3" type="connector" idref="#_x0000_s2353"/>
        <o:r id="V:Rule4" type="connector" idref="#_x0000_s2351"/>
        <o:r id="V:Rule5" type="connector" idref="#_x0000_s2354"/>
      </o:rules>
    </o:shapelayout>
  </w:shapeDefaults>
  <w:decimalSymbol w:val=","/>
  <w:listSeparator w:val=";"/>
  <w14:docId w14:val="625959A7"/>
  <w15:docId w15:val="{7BC153A3-1A60-40BB-8142-FEBDB005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172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505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0575"/>
    <w:pPr>
      <w:keepNext/>
      <w:keepLines/>
      <w:pBdr>
        <w:left w:val="single" w:sz="2" w:space="4" w:color="548DD4"/>
        <w:bottom w:val="single" w:sz="18" w:space="1" w:color="548DD4"/>
      </w:pBdr>
      <w:spacing w:after="120"/>
      <w:ind w:left="142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552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5527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5527A"/>
    <w:pPr>
      <w:spacing w:before="100" w:beforeAutospacing="1" w:after="100" w:afterAutospacing="1"/>
    </w:pPr>
  </w:style>
  <w:style w:type="paragraph" w:styleId="Nzev">
    <w:name w:val="Title"/>
    <w:basedOn w:val="Normln"/>
    <w:next w:val="Normln"/>
    <w:link w:val="NzevChar"/>
    <w:qFormat/>
    <w:rsid w:val="00791AE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91A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791AE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50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50575"/>
    <w:rPr>
      <w:rFonts w:ascii="Cambria" w:hAnsi="Cambria"/>
      <w:b/>
      <w:bCs/>
      <w:color w:val="4F81BD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FC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E72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2D00"/>
    <w:rPr>
      <w:sz w:val="24"/>
      <w:szCs w:val="24"/>
    </w:rPr>
  </w:style>
  <w:style w:type="paragraph" w:styleId="Zpat">
    <w:name w:val="footer"/>
    <w:basedOn w:val="Normln"/>
    <w:link w:val="ZpatChar"/>
    <w:rsid w:val="00E72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2D00"/>
    <w:rPr>
      <w:sz w:val="24"/>
      <w:szCs w:val="24"/>
    </w:rPr>
  </w:style>
  <w:style w:type="character" w:styleId="Hypertextovodkaz">
    <w:name w:val="Hyperlink"/>
    <w:basedOn w:val="Standardnpsmoodstavce"/>
    <w:rsid w:val="002E6EF0"/>
    <w:rPr>
      <w:color w:val="0000FF" w:themeColor="hyperlink"/>
      <w:u w:val="single"/>
    </w:rPr>
  </w:style>
  <w:style w:type="character" w:customStyle="1" w:styleId="st">
    <w:name w:val="st"/>
    <w:rsid w:val="00657FC7"/>
  </w:style>
  <w:style w:type="character" w:styleId="Zdraznn">
    <w:name w:val="Emphasis"/>
    <w:uiPriority w:val="20"/>
    <w:qFormat/>
    <w:rsid w:val="00657FC7"/>
    <w:rPr>
      <w:i/>
      <w:iCs/>
    </w:rPr>
  </w:style>
  <w:style w:type="paragraph" w:styleId="Zkladntext">
    <w:name w:val="Body Text"/>
    <w:basedOn w:val="Normln"/>
    <w:link w:val="ZkladntextChar"/>
    <w:rsid w:val="005862AF"/>
    <w:pPr>
      <w:widowControl w:val="0"/>
      <w:suppressAutoHyphens/>
      <w:spacing w:after="120"/>
    </w:pPr>
    <w:rPr>
      <w:rFonts w:eastAsia="Arial Unicode MS"/>
      <w:kern w:val="1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5862AF"/>
    <w:rPr>
      <w:rFonts w:eastAsia="Arial Unicode MS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B291D-0F15-416D-B646-963982A1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Zimová</dc:creator>
  <cp:lastModifiedBy>Karolína Falcová</cp:lastModifiedBy>
  <cp:revision>23</cp:revision>
  <dcterms:created xsi:type="dcterms:W3CDTF">2014-06-22T21:01:00Z</dcterms:created>
  <dcterms:modified xsi:type="dcterms:W3CDTF">2025-07-30T22:49:00Z</dcterms:modified>
</cp:coreProperties>
</file>