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D537FB" w:rsidRDefault="00D537FB" w:rsidP="00D537FB"/>
    <w:p w:rsidR="008E7F85" w:rsidRDefault="008E7F85" w:rsidP="00D537FB"/>
    <w:p w:rsidR="008E7F85" w:rsidRDefault="008E7F85" w:rsidP="00D537FB"/>
    <w:p w:rsidR="008E7F85" w:rsidRDefault="008E7F85" w:rsidP="00D537FB"/>
    <w:p w:rsidR="008C4E82" w:rsidRDefault="008C4E82" w:rsidP="00D537FB"/>
    <w:p w:rsidR="00D537FB" w:rsidRDefault="00D537FB" w:rsidP="00D537FB"/>
    <w:p w:rsidR="00BA38CC" w:rsidRPr="00903AED" w:rsidRDefault="00903AED" w:rsidP="00903AE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44"/>
          <w:szCs w:val="44"/>
        </w:rPr>
      </w:pPr>
      <w:r w:rsidRPr="00903AED">
        <w:rPr>
          <w:b/>
          <w:sz w:val="44"/>
          <w:szCs w:val="44"/>
          <w:u w:val="single"/>
        </w:rPr>
        <w:t>DŮLEŽITÁ T</w:t>
      </w:r>
      <w:r>
        <w:rPr>
          <w:b/>
          <w:sz w:val="44"/>
          <w:szCs w:val="44"/>
          <w:u w:val="single"/>
        </w:rPr>
        <w:t>E</w:t>
      </w:r>
      <w:r w:rsidRPr="00903AED">
        <w:rPr>
          <w:b/>
          <w:sz w:val="44"/>
          <w:szCs w:val="44"/>
          <w:u w:val="single"/>
        </w:rPr>
        <w:t>LEFONNÍ ČÍSLA:</w:t>
      </w:r>
    </w:p>
    <w:p w:rsidR="00BA38CC" w:rsidRDefault="00BA38CC" w:rsidP="00BA38CC"/>
    <w:p w:rsidR="00903AED" w:rsidRDefault="00903AED" w:rsidP="00BA38CC"/>
    <w:p w:rsidR="00903AED" w:rsidRDefault="00903AED" w:rsidP="00BA38CC"/>
    <w:p w:rsidR="008E7F85" w:rsidRDefault="008E7F85" w:rsidP="00BA38CC"/>
    <w:p w:rsidR="008E7F85" w:rsidRDefault="008E7F85" w:rsidP="00BA38CC"/>
    <w:p w:rsidR="008E7F85" w:rsidRDefault="008E7F85" w:rsidP="00BA38CC"/>
    <w:p w:rsidR="008E7F85" w:rsidRDefault="008E7F85" w:rsidP="00BA38CC"/>
    <w:p w:rsidR="008E7F85" w:rsidRDefault="008E7F85" w:rsidP="00BA38CC">
      <w:bookmarkStart w:id="0" w:name="_GoBack"/>
      <w:bookmarkEnd w:id="0"/>
    </w:p>
    <w:p w:rsidR="00903AED" w:rsidRDefault="00903AED" w:rsidP="00BA38CC"/>
    <w:tbl>
      <w:tblPr>
        <w:tblW w:w="0" w:type="auto"/>
        <w:jc w:val="center"/>
        <w:tblCellSpacing w:w="15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045"/>
      </w:tblGrid>
      <w:tr w:rsidR="00903AED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  <w:t>112</w:t>
            </w: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Tísňová linka pro celou Evropskou unii</w:t>
            </w:r>
          </w:p>
        </w:tc>
      </w:tr>
      <w:tr w:rsidR="00903AED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  <w:t>150</w:t>
            </w: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Hasiči</w:t>
            </w:r>
          </w:p>
        </w:tc>
      </w:tr>
      <w:tr w:rsidR="00903AED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  <w:t>155</w:t>
            </w: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Záchranná služba</w:t>
            </w:r>
          </w:p>
        </w:tc>
      </w:tr>
      <w:tr w:rsidR="00903AED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  <w:t>156</w:t>
            </w: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Městská policie</w:t>
            </w:r>
          </w:p>
        </w:tc>
      </w:tr>
      <w:tr w:rsidR="00903AED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  <w:t>158</w:t>
            </w: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903AED" w:rsidRPr="00903AED" w:rsidRDefault="00903AED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  <w:r w:rsidRPr="00903AED"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Policie</w:t>
            </w:r>
          </w:p>
        </w:tc>
      </w:tr>
      <w:tr w:rsidR="008E7F85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E7F85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E7F85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E7F85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E7F85" w:rsidRPr="00903AED" w:rsidTr="00903AED">
        <w:trPr>
          <w:trHeight w:val="375"/>
          <w:tblCellSpacing w:w="15" w:type="dxa"/>
          <w:jc w:val="center"/>
        </w:trPr>
        <w:tc>
          <w:tcPr>
            <w:tcW w:w="285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B5078"/>
                <w:sz w:val="21"/>
                <w:szCs w:val="21"/>
              </w:rPr>
            </w:pPr>
          </w:p>
        </w:tc>
        <w:tc>
          <w:tcPr>
            <w:tcW w:w="6000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</w:tcPr>
          <w:p w:rsidR="008E7F85" w:rsidRPr="00903AED" w:rsidRDefault="008E7F85" w:rsidP="00903AED">
            <w:pPr>
              <w:jc w:val="center"/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BA38CC" w:rsidRDefault="00BA38CC" w:rsidP="00BA38CC"/>
    <w:p w:rsidR="008E7F85" w:rsidRDefault="008E7F85" w:rsidP="00777CDA">
      <w:pPr>
        <w:rPr>
          <w:b/>
          <w:sz w:val="24"/>
          <w:szCs w:val="24"/>
        </w:rPr>
      </w:pPr>
    </w:p>
    <w:p w:rsidR="008E7F85" w:rsidRDefault="008E7F85" w:rsidP="00777CDA">
      <w:pPr>
        <w:rPr>
          <w:b/>
          <w:sz w:val="24"/>
          <w:szCs w:val="24"/>
        </w:rPr>
      </w:pPr>
    </w:p>
    <w:p w:rsidR="008E7F85" w:rsidRDefault="008E7F85" w:rsidP="00777CDA">
      <w:pPr>
        <w:rPr>
          <w:b/>
          <w:sz w:val="24"/>
          <w:szCs w:val="24"/>
        </w:rPr>
      </w:pPr>
    </w:p>
    <w:p w:rsidR="008E7F85" w:rsidRDefault="008E7F85" w:rsidP="00777CDA">
      <w:pPr>
        <w:rPr>
          <w:b/>
          <w:sz w:val="24"/>
          <w:szCs w:val="24"/>
        </w:rPr>
      </w:pPr>
    </w:p>
    <w:p w:rsidR="00777CDA" w:rsidRPr="008C4E82" w:rsidRDefault="008C4E82" w:rsidP="00777CDA">
      <w:pPr>
        <w:rPr>
          <w:b/>
          <w:sz w:val="24"/>
          <w:szCs w:val="24"/>
        </w:rPr>
      </w:pPr>
      <w:r w:rsidRPr="008C4E82">
        <w:rPr>
          <w:b/>
          <w:sz w:val="24"/>
          <w:szCs w:val="24"/>
        </w:rPr>
        <w:t>Bc. Blanka Lukšová</w:t>
      </w:r>
    </w:p>
    <w:p w:rsidR="008C4E82" w:rsidRPr="008C4E82" w:rsidRDefault="008C4E82" w:rsidP="00777CDA">
      <w:pPr>
        <w:rPr>
          <w:b/>
          <w:sz w:val="24"/>
          <w:szCs w:val="24"/>
        </w:rPr>
      </w:pPr>
      <w:r w:rsidRPr="008C4E82">
        <w:rPr>
          <w:b/>
          <w:sz w:val="24"/>
          <w:szCs w:val="24"/>
        </w:rPr>
        <w:t>Vedoucí ŠJ</w:t>
      </w:r>
    </w:p>
    <w:p w:rsidR="00777CDA" w:rsidRPr="008C4E82" w:rsidRDefault="00777CDA" w:rsidP="00777CDA">
      <w:pPr>
        <w:rPr>
          <w:b/>
          <w:sz w:val="24"/>
          <w:szCs w:val="24"/>
        </w:rPr>
      </w:pPr>
    </w:p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6C" w:rsidRDefault="00521E6C" w:rsidP="001D3316">
      <w:r>
        <w:separator/>
      </w:r>
    </w:p>
  </w:endnote>
  <w:endnote w:type="continuationSeparator" w:id="0">
    <w:p w:rsidR="00521E6C" w:rsidRDefault="00521E6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6C" w:rsidRDefault="00521E6C" w:rsidP="001D3316">
      <w:r>
        <w:separator/>
      </w:r>
    </w:p>
  </w:footnote>
  <w:footnote w:type="continuationSeparator" w:id="0">
    <w:p w:rsidR="00521E6C" w:rsidRDefault="00521E6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51BA1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1905</wp:posOffset>
          </wp:positionV>
          <wp:extent cx="703580" cy="608330"/>
          <wp:effectExtent l="0" t="0" r="1270" b="1270"/>
          <wp:wrapTight wrapText="bothSides">
            <wp:wrapPolygon edited="0">
              <wp:start x="0" y="0"/>
              <wp:lineTo x="0" y="20969"/>
              <wp:lineTo x="21054" y="20969"/>
              <wp:lineTo x="2105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94" t="37917" r="32826" b="37031"/>
                  <a:stretch/>
                </pic:blipFill>
                <pic:spPr bwMode="auto">
                  <a:xfrm>
                    <a:off x="0" y="0"/>
                    <a:ext cx="70358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1BA1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1E6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8701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4E82"/>
    <w:rsid w:val="008C5E31"/>
    <w:rsid w:val="008D7CC6"/>
    <w:rsid w:val="008E0A95"/>
    <w:rsid w:val="008E6338"/>
    <w:rsid w:val="008E744B"/>
    <w:rsid w:val="008E7C4B"/>
    <w:rsid w:val="008E7F85"/>
    <w:rsid w:val="008F4E66"/>
    <w:rsid w:val="008F5034"/>
    <w:rsid w:val="00903AED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32EB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spsjidelna@outlook.cz</cp:lastModifiedBy>
  <cp:revision>2</cp:revision>
  <cp:lastPrinted>2022-09-19T12:24:00Z</cp:lastPrinted>
  <dcterms:created xsi:type="dcterms:W3CDTF">2022-09-19T12:26:00Z</dcterms:created>
  <dcterms:modified xsi:type="dcterms:W3CDTF">2022-09-19T12:26:00Z</dcterms:modified>
</cp:coreProperties>
</file>