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34" w:rsidRDefault="003C6A34" w:rsidP="003C6A34">
      <w:pPr>
        <w:pStyle w:val="Nadpis3"/>
      </w:pPr>
      <w:bookmarkStart w:id="0" w:name="_Toc111948834"/>
      <w:r>
        <w:t>Předmět: Informatika</w:t>
      </w:r>
      <w:bookmarkEnd w:id="0"/>
    </w:p>
    <w:p w:rsidR="003C6A34" w:rsidRPr="000E03A5" w:rsidRDefault="003C6A34" w:rsidP="003C6A34">
      <w:pPr>
        <w:pStyle w:val="charakteristika-nadpis"/>
      </w:pPr>
      <w:r>
        <w:t>Charakteristika vyučovacího předmětu:</w:t>
      </w:r>
    </w:p>
    <w:p w:rsidR="003C6A34" w:rsidRPr="000E03A5" w:rsidRDefault="003C6A34" w:rsidP="003C6A34">
      <w:pPr>
        <w:pStyle w:val="charakteristika-textCharChar"/>
      </w:pPr>
      <w:r w:rsidRPr="000E03A5">
        <w:t>Vyučovací předmět je svou podstatou zaměřen na rozvoj praktických dovedností, souvisejících s využíváním moderních informačních te</w:t>
      </w:r>
      <w:r>
        <w:t xml:space="preserve">chnologií v praktickém životě. </w:t>
      </w:r>
      <w:r w:rsidRPr="000E03A5">
        <w:t>Má časovou dotaci 1 hodinu týdně</w:t>
      </w:r>
      <w:r w:rsidR="00C417B6">
        <w:t xml:space="preserve"> v pátém ročníku</w:t>
      </w:r>
      <w:r w:rsidRPr="000E03A5">
        <w:t>. Výuka probíhá v učebně informatiky. Důraz je kladen na zvládnutí jednoduchých postupů při využívání služeb informačních technologií, jako je práce s textem, tabulkami, obrá</w:t>
      </w:r>
      <w:r>
        <w:t>zky a při získávání informací.</w:t>
      </w:r>
    </w:p>
    <w:p w:rsidR="003C6A34" w:rsidRPr="000E03A5" w:rsidRDefault="003C6A34" w:rsidP="003C6A34">
      <w:pPr>
        <w:pStyle w:val="charakteristika-textCharChar"/>
      </w:pPr>
      <w:r w:rsidRPr="000E03A5">
        <w:t xml:space="preserve">Žáci rozvíjí dovednosti na základně ukázky, instruktáže a návodu nebo formou samostatné práce. Předmět směřuje k tomu, aby žáci byli schopni vytvářet různé druhy souborů a dále je využívat pro svoji osobní nebo studijní potřebu. Vše je realizováno především samostatnou prací žáků, řešením problémů a zpracováním drobných projektů. Veškeré práce a úkoly vedou k pochopení nutnosti pracovat s informace jako běžná součást života moderního člověka. </w:t>
      </w:r>
    </w:p>
    <w:p w:rsidR="003C6A34" w:rsidRPr="000E03A5" w:rsidRDefault="003C6A34" w:rsidP="003C6A34">
      <w:pPr>
        <w:pStyle w:val="charakteristika-textCharChar"/>
      </w:pPr>
      <w:r w:rsidRPr="000E03A5">
        <w:t>Učivo je členěno do dvou úrovní, přičemž 1. úroveň zahrnuje učivo, které slouží učiteli jako podklad pro hodnocení úrovně získaných klíčových kompetencí u vše</w:t>
      </w:r>
      <w:r>
        <w:t>ch žáků.  Učivo 2. </w:t>
      </w:r>
      <w:r w:rsidRPr="000E03A5">
        <w:t xml:space="preserve">úrovně je pouhým doporučením, co je možné nabídnout nadaným žákům – nezahrnuje se do celkové klasifikace. Doporučené metody se nám při výuce osvědčily. Jejich zařazování však není povinné.  Při výuce je kladen důraz na metody činnostního učení.  </w:t>
      </w:r>
    </w:p>
    <w:p w:rsidR="003C6A34" w:rsidRPr="000E03A5" w:rsidRDefault="003C6A34" w:rsidP="003C6A34">
      <w:pPr>
        <w:pStyle w:val="charakteristika-textCharChar"/>
      </w:pPr>
      <w:r w:rsidRPr="000E03A5">
        <w:t>Předmět směřuje k tomu, aby učivo žáky zaujalo a stálo jim za naučení. Naším cílem je dosáhnout, aby žák všechny své dovednosti a vědomosti  dokázal použít v každodenním životě i v neočekávaných situacích mimo školu.</w:t>
      </w:r>
    </w:p>
    <w:p w:rsidR="003C6A34" w:rsidRPr="002F74C0" w:rsidRDefault="003C6A34" w:rsidP="003C6A34">
      <w:pPr>
        <w:pStyle w:val="vychovne"/>
      </w:pPr>
      <w:r w:rsidRPr="002F74C0">
        <w:t xml:space="preserve">Výchovné a vzdělávací postupy, které směřují k utváření klíčových kompetencí: </w:t>
      </w:r>
    </w:p>
    <w:p w:rsidR="003C6A34" w:rsidRPr="000E03A5" w:rsidRDefault="003C6A34" w:rsidP="003C6A34">
      <w:pPr>
        <w:pStyle w:val="kompetence"/>
      </w:pPr>
      <w:r w:rsidRPr="000E03A5">
        <w:t>Kompetence k učení: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 xml:space="preserve">vyhledávání a třídění informací, efektivnímu využívání v procesu učení v  tvůrčích činnostech a praktickém životě </w:t>
      </w:r>
    </w:p>
    <w:p w:rsidR="003C6A34" w:rsidRPr="000E03A5" w:rsidRDefault="003C6A34" w:rsidP="003C6A34">
      <w:pPr>
        <w:pStyle w:val="kompetence-odrazkyChar"/>
      </w:pPr>
      <w:r w:rsidRPr="000E03A5">
        <w:t>zpracování, porovnávání výsledků a jejich posuzování (číselné a grafické záznamy, jejich vyhodnocování)</w:t>
      </w:r>
    </w:p>
    <w:p w:rsidR="003C6A34" w:rsidRPr="000E03A5" w:rsidRDefault="003C6A34" w:rsidP="003C6A34">
      <w:pPr>
        <w:pStyle w:val="kompetence-odrazkyChar"/>
      </w:pPr>
      <w:r w:rsidRPr="000E03A5">
        <w:t>projevování ochoty věnovat se dalšímu studiu (kladná motivace, různorodý způsob práce)</w:t>
      </w:r>
    </w:p>
    <w:p w:rsidR="003C6A34" w:rsidRDefault="003C6A34" w:rsidP="003C6A34">
      <w:pPr>
        <w:pStyle w:val="kompetence-odrazkyChar"/>
      </w:pPr>
      <w:r w:rsidRPr="000E03A5">
        <w:t>pozitivnímu vztahu k učení (sebehodnocení, získávání nových informací)</w:t>
      </w:r>
    </w:p>
    <w:p w:rsidR="003C6A34" w:rsidRDefault="003C6A34" w:rsidP="003C6A34">
      <w:pPr>
        <w:pStyle w:val="kompetence-odrazkyChar"/>
      </w:pPr>
      <w:r>
        <w:t>pochopení funkce výpočetní techniky jako prostředku simulace a modelování přírodních i sociálních jevů a procesů</w:t>
      </w:r>
    </w:p>
    <w:p w:rsidR="003C6A34" w:rsidRPr="000E03A5" w:rsidRDefault="003C6A34" w:rsidP="003C6A34">
      <w:pPr>
        <w:pStyle w:val="kompetence-odrazkyChar"/>
      </w:pPr>
      <w:r>
        <w:t>poznání úlohy informací a informačních činností a k využívání moderních informačních a komunikačních technologií</w:t>
      </w:r>
    </w:p>
    <w:p w:rsidR="003C6A34" w:rsidRPr="000E03A5" w:rsidRDefault="003C6A34" w:rsidP="003C6A34">
      <w:pPr>
        <w:pStyle w:val="kompetence"/>
      </w:pPr>
      <w:r w:rsidRPr="000E03A5">
        <w:t>Kompetence k řešení problému: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>vnímání problémových situací  ve škole i mimo ni, přemýšlení o jejich příčinách,</w:t>
      </w:r>
      <w:r>
        <w:t xml:space="preserve"> </w:t>
      </w:r>
      <w:r w:rsidRPr="000E03A5">
        <w:t>promýšlení způsobů řešení problému (pozorování okolního světa, řešení problémů ve skupinách, projekty na problémové téma)</w:t>
      </w:r>
    </w:p>
    <w:p w:rsidR="003C6A34" w:rsidRPr="000E03A5" w:rsidRDefault="003C6A34" w:rsidP="003C6A34">
      <w:pPr>
        <w:pStyle w:val="kompetence-odrazkyChar"/>
      </w:pPr>
      <w:r w:rsidRPr="000E03A5">
        <w:t>vyhledávání informací k řešení problému, formulace cílů při rozhodování o řešení problému, objevování různých variant řešení, oceňování nepříznivých důsledků, vyhodnocení nejlepší varianty, formulace rozhodnutí</w:t>
      </w:r>
    </w:p>
    <w:p w:rsidR="003C6A34" w:rsidRDefault="003C6A34" w:rsidP="003C6A34">
      <w:pPr>
        <w:pStyle w:val="kompetence-odrazkyChar"/>
      </w:pPr>
      <w:r w:rsidRPr="000E03A5">
        <w:t xml:space="preserve">obhajoba vlastního nebo týmového rozhodnutí </w:t>
      </w:r>
    </w:p>
    <w:p w:rsidR="003C6A34" w:rsidRDefault="003C6A34" w:rsidP="003C6A34">
      <w:pPr>
        <w:pStyle w:val="kompetence-odrazkyChar"/>
      </w:pPr>
      <w:r>
        <w:t>schopnosti formulovat svůj požadavek a využívat při interakci s počítačem algoritmické myšlení</w:t>
      </w:r>
    </w:p>
    <w:p w:rsidR="003C6A34" w:rsidRPr="000E03A5" w:rsidRDefault="003C6A34" w:rsidP="003C6A34">
      <w:pPr>
        <w:pStyle w:val="kompetence-odrazkyChar"/>
      </w:pPr>
      <w:r>
        <w:t>porovnávání informací a poznatků z většího množství alternativních informačních zdrojů, a tím k dosahování větší věrohodnosti vyhledávaných informací</w:t>
      </w:r>
    </w:p>
    <w:p w:rsidR="003C6A34" w:rsidRPr="00700B21" w:rsidRDefault="003C6A34" w:rsidP="003C6A34">
      <w:pPr>
        <w:pStyle w:val="kompetence"/>
      </w:pPr>
      <w:r w:rsidRPr="000E03A5">
        <w:t>Kompetence komunikativní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 xml:space="preserve">formulování a vyjadřování své myšlenky v logickém sledu, k výstižnému vyjadřování v písemném i ústním projevu </w:t>
      </w:r>
    </w:p>
    <w:p w:rsidR="003C6A34" w:rsidRPr="000E03A5" w:rsidRDefault="003C6A34" w:rsidP="003C6A34">
      <w:pPr>
        <w:pStyle w:val="kompetence-odrazkyChar"/>
      </w:pPr>
      <w:r w:rsidRPr="000E03A5">
        <w:t>účinnému zapojování se do diskuze, k obhajování svého názoru a vhodné argumentaci (žák žáku učitelem, nadané děti připravují úkoly ostatním)</w:t>
      </w:r>
    </w:p>
    <w:p w:rsidR="003C6A34" w:rsidRPr="000E03A5" w:rsidRDefault="003C6A34" w:rsidP="003C6A34">
      <w:pPr>
        <w:pStyle w:val="kompetence-odrazkyChar"/>
      </w:pPr>
      <w:r w:rsidRPr="000E03A5">
        <w:lastRenderedPageBreak/>
        <w:t xml:space="preserve">využívání informačních prostředků pro kvalitní komunikaci s okolním světem </w:t>
      </w:r>
    </w:p>
    <w:p w:rsidR="003C6A34" w:rsidRDefault="003C6A34" w:rsidP="003C6A34">
      <w:pPr>
        <w:pStyle w:val="kompetence-odrazkyChar"/>
      </w:pPr>
      <w:r w:rsidRPr="000E03A5">
        <w:t>porozumění různým typům textů a záznamů a jiných informačních a komunikačních prostředků a jejich tvořivému využití při osobním rozvoji a aktivním zapojení do společenského dění</w:t>
      </w:r>
    </w:p>
    <w:p w:rsidR="003C6A34" w:rsidRPr="000E03A5" w:rsidRDefault="003C6A34" w:rsidP="003C6A34">
      <w:pPr>
        <w:pStyle w:val="kompetence-odrazkyChar"/>
      </w:pPr>
      <w:r>
        <w:t>tvořivému využívání softwarových a hardwarových prostředků při prezentaci výsledků své práce</w:t>
      </w:r>
    </w:p>
    <w:p w:rsidR="003C6A34" w:rsidRPr="000E03A5" w:rsidRDefault="003C6A34" w:rsidP="003C6A34">
      <w:pPr>
        <w:pStyle w:val="kompetence"/>
      </w:pPr>
      <w:r w:rsidRPr="000E03A5">
        <w:t>Kompetence sociální a personální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>účinné spolupráci ve skupině, pozitivnímu ovlivňování kvality společné práce (kooperativní učení, projekty, skupinová práce – přijetí nových rolí, zodpovědnost za práci pro skupinu)</w:t>
      </w:r>
    </w:p>
    <w:p w:rsidR="003C6A34" w:rsidRPr="000E03A5" w:rsidRDefault="003C6A34" w:rsidP="003C6A34">
      <w:pPr>
        <w:pStyle w:val="kompetence-odrazkyChar"/>
      </w:pPr>
      <w:r w:rsidRPr="000E03A5">
        <w:t>ohleduplnosti a úctě při jednání s druhými lidmi – k upevňování dobrých mezilidských vztahů (pomoc nadaných žáků méně nadaných žákům)</w:t>
      </w:r>
    </w:p>
    <w:p w:rsidR="003C6A34" w:rsidRPr="000E03A5" w:rsidRDefault="003C6A34" w:rsidP="003C6A34">
      <w:pPr>
        <w:pStyle w:val="kompetence-odrazkyChar"/>
      </w:pPr>
      <w:r w:rsidRPr="000E03A5">
        <w:t>respektování různých hledisek (pozorně vyslechne názor jiného – čerpá poučení z toho, co si ostatní děti o něm myslí a říkají)</w:t>
      </w:r>
    </w:p>
    <w:p w:rsidR="003C6A34" w:rsidRPr="000E03A5" w:rsidRDefault="003C6A34" w:rsidP="003C6A34">
      <w:pPr>
        <w:pStyle w:val="kompetence-odrazkyChar"/>
      </w:pPr>
      <w:r w:rsidRPr="000E03A5">
        <w:t>podpoře sebedůvěry a samostatnosti žáka (posílení sebedůvěry žáka,</w:t>
      </w:r>
      <w:r>
        <w:t xml:space="preserve"> </w:t>
      </w:r>
      <w:r w:rsidRPr="000E03A5">
        <w:t>testy – učení se chybou)</w:t>
      </w:r>
    </w:p>
    <w:p w:rsidR="003C6A34" w:rsidRPr="000E03A5" w:rsidRDefault="003C6A34" w:rsidP="003C6A34">
      <w:pPr>
        <w:pStyle w:val="kompetence"/>
      </w:pPr>
      <w:r w:rsidRPr="000E03A5">
        <w:t>Kompetence občanské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>vědomí práv a povinností ve škole i mimo školu</w:t>
      </w:r>
    </w:p>
    <w:p w:rsidR="003C6A34" w:rsidRDefault="003C6A34" w:rsidP="003C6A34">
      <w:pPr>
        <w:pStyle w:val="kompetence-odrazkyChar"/>
      </w:pPr>
      <w:r w:rsidRPr="000E03A5">
        <w:t>motivaci a chuti  řešit ekologické a environmentální problémy</w:t>
      </w:r>
    </w:p>
    <w:p w:rsidR="003C6A34" w:rsidRDefault="003C6A34" w:rsidP="003C6A34">
      <w:pPr>
        <w:pStyle w:val="kompetence-odrazkyChar"/>
      </w:pPr>
      <w:r>
        <w:t>respektování práv k duševnímu vlastnictví při využívaní software</w:t>
      </w:r>
    </w:p>
    <w:p w:rsidR="003C6A34" w:rsidRPr="000E03A5" w:rsidRDefault="003C6A34" w:rsidP="003C6A34">
      <w:pPr>
        <w:pStyle w:val="kompetence-odrazkyChar"/>
      </w:pPr>
      <w:r>
        <w:t>zaujetí odpovědného a etického přístupu k nevhodným obsahům vyskytujícím se na internetu či jiných médiích</w:t>
      </w:r>
    </w:p>
    <w:p w:rsidR="003C6A34" w:rsidRPr="000E03A5" w:rsidRDefault="003C6A34" w:rsidP="003C6A34">
      <w:pPr>
        <w:pStyle w:val="kompetence"/>
      </w:pPr>
      <w:r w:rsidRPr="000E03A5">
        <w:t>Kompetence pracovní</w:t>
      </w:r>
    </w:p>
    <w:p w:rsidR="003C6A34" w:rsidRPr="000E03A5" w:rsidRDefault="003C6A34" w:rsidP="003C6A34">
      <w:r w:rsidRPr="000E03A5">
        <w:t>Vést žáka k:</w:t>
      </w:r>
    </w:p>
    <w:p w:rsidR="003C6A34" w:rsidRPr="000E03A5" w:rsidRDefault="003C6A34" w:rsidP="003C6A34">
      <w:pPr>
        <w:pStyle w:val="kompetence-odrazkyChar"/>
      </w:pPr>
      <w:r w:rsidRPr="000E03A5">
        <w:t>plnění povinností a přístupu k výsledkům pracovních činností nejen z hlediska kvality, ale i společenských hodnot (zodpovědný přístup k zadaným úkolům, dbát na úplné dokončení práce, zpracovávání údajů ze současného působení školy – informace pro veřejnost)</w:t>
      </w:r>
    </w:p>
    <w:p w:rsidR="003C6A34" w:rsidRDefault="003C6A34" w:rsidP="003C6A34">
      <w:pPr>
        <w:pStyle w:val="kompetence-odrazkyChar"/>
      </w:pPr>
      <w:r w:rsidRPr="000E03A5">
        <w:t xml:space="preserve">nabízení dostatečného množství situací k propojení problematiky dítěte, jeho zájmové činnosti a společnosti </w:t>
      </w:r>
    </w:p>
    <w:p w:rsidR="003C6A34" w:rsidRPr="000E03A5" w:rsidRDefault="003C6A34" w:rsidP="003C6A34">
      <w:pPr>
        <w:pStyle w:val="kompetence-odrazkyChar"/>
      </w:pPr>
      <w:r>
        <w:t>šetrné práci s výpočetní technikou</w:t>
      </w:r>
    </w:p>
    <w:p w:rsidR="003C6A34" w:rsidRDefault="003C6A34" w:rsidP="003C6A34">
      <w:pPr>
        <w:pStyle w:val="Nadpis4"/>
      </w:pPr>
      <w:r>
        <w:br w:type="page"/>
      </w:r>
      <w:r>
        <w:lastRenderedPageBreak/>
        <w:t>5.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4500"/>
        <w:gridCol w:w="2700"/>
        <w:gridCol w:w="2160"/>
      </w:tblGrid>
      <w:tr w:rsidR="003C6A34" w:rsidTr="00D66E96">
        <w:tc>
          <w:tcPr>
            <w:tcW w:w="2880" w:type="dxa"/>
            <w:vAlign w:val="center"/>
          </w:tcPr>
          <w:p w:rsidR="003C6A34" w:rsidRDefault="003C6A34" w:rsidP="00D66E96">
            <w:pPr>
              <w:pStyle w:val="tab-zhlav"/>
            </w:pPr>
            <w:r>
              <w:t>žák je v předmětu veden k</w:t>
            </w:r>
          </w:p>
        </w:tc>
        <w:tc>
          <w:tcPr>
            <w:tcW w:w="2880" w:type="dxa"/>
            <w:vAlign w:val="center"/>
          </w:tcPr>
          <w:p w:rsidR="003C6A34" w:rsidRDefault="003C6A34" w:rsidP="00D66E96">
            <w:pPr>
              <w:pStyle w:val="tab-zhlav"/>
            </w:pPr>
            <w:r>
              <w:t>rozpracované výstupy v předmětu</w:t>
            </w:r>
          </w:p>
        </w:tc>
        <w:tc>
          <w:tcPr>
            <w:tcW w:w="4500" w:type="dxa"/>
            <w:vAlign w:val="center"/>
          </w:tcPr>
          <w:p w:rsidR="003C6A34" w:rsidRDefault="003C6A34" w:rsidP="00D66E96">
            <w:pPr>
              <w:pStyle w:val="tab-zhlav"/>
            </w:pPr>
            <w:r>
              <w:t>učivo</w:t>
            </w:r>
          </w:p>
        </w:tc>
        <w:tc>
          <w:tcPr>
            <w:tcW w:w="2700" w:type="dxa"/>
            <w:vAlign w:val="center"/>
          </w:tcPr>
          <w:p w:rsidR="003C6A34" w:rsidRDefault="003C6A34" w:rsidP="00D66E96">
            <w:pPr>
              <w:pStyle w:val="tab-zhlav"/>
            </w:pPr>
            <w:r>
              <w:t>možné evaluační nástroje</w:t>
            </w:r>
          </w:p>
        </w:tc>
        <w:tc>
          <w:tcPr>
            <w:tcW w:w="2160" w:type="dxa"/>
            <w:vAlign w:val="center"/>
          </w:tcPr>
          <w:p w:rsidR="003C6A34" w:rsidRDefault="003C6A34" w:rsidP="00D66E96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  <w:vAlign w:val="center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4500" w:type="dxa"/>
            <w:vAlign w:val="center"/>
          </w:tcPr>
          <w:p w:rsidR="003C6A34" w:rsidRDefault="003C6A34" w:rsidP="00D66E96">
            <w:pPr>
              <w:pStyle w:val="tab-zhlav"/>
            </w:pPr>
            <w:r>
              <w:t>Práce s počítačem</w:t>
            </w:r>
          </w:p>
        </w:tc>
        <w:tc>
          <w:tcPr>
            <w:tcW w:w="2700" w:type="dxa"/>
            <w:vAlign w:val="center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2160" w:type="dxa"/>
            <w:vAlign w:val="center"/>
          </w:tcPr>
          <w:p w:rsidR="003C6A34" w:rsidRDefault="003C6A34" w:rsidP="00D66E96">
            <w:pPr>
              <w:pStyle w:val="tab-zhlav"/>
            </w:pP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</w:tcPr>
          <w:p w:rsidR="003C6A34" w:rsidRDefault="003C6A34" w:rsidP="00D66E96">
            <w:pPr>
              <w:pStyle w:val="zakjeveden"/>
            </w:pPr>
            <w:r>
              <w:t>k šetrné práci s výpočetní technikou a uplatňování vhodných způsobů údržby a ochrany dat</w:t>
            </w:r>
          </w:p>
          <w:p w:rsidR="00B0659C" w:rsidRDefault="00B0659C" w:rsidP="00B0659C">
            <w:pPr>
              <w:pStyle w:val="zakjeveden"/>
            </w:pPr>
            <w:r>
              <w:t>uvědomění si fyzických a psychických problémů při nesprávném využívání prostředků informačních technologií</w:t>
            </w:r>
          </w:p>
        </w:tc>
        <w:tc>
          <w:tcPr>
            <w:tcW w:w="2880" w:type="dxa"/>
          </w:tcPr>
          <w:p w:rsidR="003C6A34" w:rsidRDefault="003C6A34" w:rsidP="00D66E96">
            <w:pPr>
              <w:pStyle w:val="vystupy"/>
            </w:pPr>
            <w:r>
              <w:t>žák zná pravidla bezpečnosti práce s počítačem</w:t>
            </w:r>
          </w:p>
          <w:p w:rsidR="003C6A34" w:rsidRDefault="003C6A34" w:rsidP="00D66E96">
            <w:pPr>
              <w:pStyle w:val="vystupy"/>
            </w:pPr>
            <w:r>
              <w:t>žák rozezná jednotlivé části počítače</w:t>
            </w:r>
          </w:p>
          <w:p w:rsidR="006C56E2" w:rsidRDefault="006C56E2" w:rsidP="006C56E2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6C56E2" w:rsidRPr="00CE7C7F" w:rsidRDefault="006C56E2" w:rsidP="006C56E2">
            <w:pPr>
              <w:pStyle w:val="Bezmezer"/>
              <w:rPr>
                <w:rFonts w:ascii="Times New Roman" w:hAnsi="Times New Roman"/>
                <w:i/>
                <w:sz w:val="18"/>
              </w:rPr>
            </w:pPr>
            <w:r w:rsidRPr="00CE7C7F">
              <w:rPr>
                <w:rFonts w:ascii="Times New Roman" w:hAnsi="Times New Roman"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6C56E2" w:rsidRDefault="006C56E2" w:rsidP="006C56E2">
            <w:pPr>
              <w:pStyle w:val="vystupy"/>
              <w:numPr>
                <w:ilvl w:val="0"/>
                <w:numId w:val="8"/>
              </w:numPr>
              <w:tabs>
                <w:tab w:val="clear" w:pos="227"/>
              </w:tabs>
              <w:ind w:left="311" w:hanging="268"/>
            </w:pPr>
            <w:r>
              <w:t>ovládá základní obsluhu počítače</w:t>
            </w:r>
          </w:p>
          <w:p w:rsidR="006C56E2" w:rsidRDefault="006C56E2" w:rsidP="006C56E2">
            <w:pPr>
              <w:pStyle w:val="vystupy"/>
              <w:numPr>
                <w:ilvl w:val="0"/>
                <w:numId w:val="8"/>
              </w:numPr>
              <w:tabs>
                <w:tab w:val="clear" w:pos="227"/>
              </w:tabs>
              <w:ind w:left="311" w:hanging="268"/>
            </w:pPr>
            <w:r>
              <w:t>dodržuje pravidla bezpečné a zdravotně nezávadné práce s výpočetní technikou</w:t>
            </w:r>
          </w:p>
        </w:tc>
        <w:tc>
          <w:tcPr>
            <w:tcW w:w="4500" w:type="dxa"/>
          </w:tcPr>
          <w:p w:rsidR="003C6A34" w:rsidRDefault="003C6A34" w:rsidP="00D66E96">
            <w:pPr>
              <w:pStyle w:val="uroven-nadpisChar"/>
            </w:pPr>
            <w:r>
              <w:t>1. úroveň</w:t>
            </w:r>
          </w:p>
          <w:p w:rsidR="003C6A34" w:rsidRDefault="003C6A34" w:rsidP="00D66E96">
            <w:pPr>
              <w:pStyle w:val="uroven-textCharChar"/>
            </w:pPr>
            <w:r>
              <w:t>části počítače (základní jednotka, monitor, klávesnice, myš)</w:t>
            </w:r>
          </w:p>
          <w:p w:rsidR="003C6A34" w:rsidRDefault="003C6A34" w:rsidP="00D66E96">
            <w:pPr>
              <w:pStyle w:val="uroven-textCharChar"/>
            </w:pPr>
            <w:r>
              <w:t>bezpečnost práce v počítačové učebně</w:t>
            </w:r>
          </w:p>
          <w:p w:rsidR="003C6A34" w:rsidRDefault="003C6A34" w:rsidP="00D66E96">
            <w:pPr>
              <w:pStyle w:val="uroven-textCharChar"/>
            </w:pPr>
            <w:r>
              <w:t>periferie</w:t>
            </w:r>
          </w:p>
          <w:p w:rsidR="003C6A34" w:rsidRDefault="003C6A34" w:rsidP="00D66E96">
            <w:pPr>
              <w:pStyle w:val="uroven-textCharChar"/>
            </w:pPr>
            <w:r>
              <w:t xml:space="preserve">školní software, aplikace v rámci op. </w:t>
            </w:r>
            <w:r w:rsidR="00B0659C">
              <w:t>S</w:t>
            </w:r>
            <w:r>
              <w:t>ystému</w:t>
            </w:r>
          </w:p>
          <w:p w:rsidR="00B0659C" w:rsidRDefault="00B0659C" w:rsidP="00D66E96">
            <w:pPr>
              <w:pStyle w:val="uroven-textCharChar"/>
            </w:pPr>
            <w:r>
              <w:t>hygiena práce s počítačem</w:t>
            </w:r>
          </w:p>
        </w:tc>
        <w:tc>
          <w:tcPr>
            <w:tcW w:w="2700" w:type="dxa"/>
          </w:tcPr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pozorování žáka</w:t>
            </w:r>
            <w:r w:rsidRPr="00C417B6">
              <w:t xml:space="preserve"> – při plnění samostatných úloh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autoevaluace</w:t>
            </w:r>
            <w:r w:rsidRPr="00C417B6">
              <w:t xml:space="preserve"> </w:t>
            </w:r>
            <w:r w:rsidRPr="00C417B6">
              <w:rPr>
                <w:b/>
              </w:rPr>
              <w:t>žáků</w:t>
            </w:r>
            <w:r w:rsidRPr="00C417B6">
              <w:t xml:space="preserve"> – sebehodnocení vlastní práce,  uvnitř práce skupiny (dvojice)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analýza prací žáků</w:t>
            </w:r>
            <w:r w:rsidRPr="00C417B6">
              <w:t xml:space="preserve"> – samostatné práce žáka v hodině</w:t>
            </w:r>
          </w:p>
        </w:tc>
        <w:tc>
          <w:tcPr>
            <w:tcW w:w="2160" w:type="dxa"/>
          </w:tcPr>
          <w:p w:rsidR="003C6A34" w:rsidRPr="00C417B6" w:rsidRDefault="003C6A34" w:rsidP="00D66E96">
            <w:pPr>
              <w:pStyle w:val="poznamkyChar"/>
            </w:pPr>
            <w:r w:rsidRPr="00C417B6">
              <w:t>formy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u počítače</w:t>
            </w:r>
          </w:p>
          <w:p w:rsidR="003C6A34" w:rsidRPr="00C417B6" w:rsidRDefault="003C6A34" w:rsidP="00D66E96">
            <w:pPr>
              <w:pStyle w:val="poznamkyChar"/>
            </w:pPr>
            <w:r w:rsidRPr="00C417B6">
              <w:t>metody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výklad</w:t>
            </w:r>
          </w:p>
          <w:p w:rsidR="00D62532" w:rsidRPr="00C417B6" w:rsidRDefault="003C6A34" w:rsidP="00D62532">
            <w:pPr>
              <w:pStyle w:val="poznamky-text"/>
            </w:pPr>
            <w:r w:rsidRPr="00C417B6">
              <w:t>projekt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b/>
                <w:sz w:val="18"/>
              </w:rPr>
            </w:pPr>
            <w:r w:rsidRPr="00C417B6">
              <w:rPr>
                <w:rFonts w:ascii="Times New Roman" w:hAnsi="Times New Roman"/>
                <w:b/>
                <w:sz w:val="18"/>
              </w:rPr>
              <w:t xml:space="preserve">průřezová témata: 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OSV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1.1 – práce s myší, práce s klávesnicí, schránka – základní operace se schránkou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1.5 – Microsoft Office (Word, Excel, PowePoint), Gimp (bitmapový grafický editor) - seznámení a práce s programy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1.7 – email a počítačová pošta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1.10 – vyhledávání v internetu, email, počítačová pošta, chování a ochrana na síti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VDO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2.2 – chování a ochrana na síti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2.4 – vyhledávání v internetu, email, počítačová pošta, chování a ochrana na síti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VMGS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3.2 – historie internetu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MV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lastRenderedPageBreak/>
              <w:t>6.1 – vyhledávání na internetu, email, pošta, ochrana sítě, vnímání mediálních sdělení, vyhodnocování dobrých a špatných zpráv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6.2; 6.5 – chování a ochrana na síti</w:t>
            </w:r>
          </w:p>
          <w:p w:rsidR="00D62532" w:rsidRPr="00C417B6" w:rsidRDefault="00D62532" w:rsidP="00D62532">
            <w:pPr>
              <w:pStyle w:val="Bezmezer"/>
              <w:rPr>
                <w:rFonts w:ascii="Times New Roman" w:hAnsi="Times New Roman"/>
                <w:sz w:val="18"/>
              </w:rPr>
            </w:pPr>
            <w:r w:rsidRPr="00C417B6">
              <w:rPr>
                <w:rFonts w:ascii="Times New Roman" w:hAnsi="Times New Roman"/>
                <w:sz w:val="18"/>
              </w:rPr>
              <w:t>6.3 – email a počítačová pošta</w:t>
            </w:r>
          </w:p>
          <w:p w:rsidR="00D62532" w:rsidRPr="00C417B6" w:rsidRDefault="00D62532" w:rsidP="00D62532">
            <w:pPr>
              <w:pStyle w:val="poznamky-text"/>
              <w:numPr>
                <w:ilvl w:val="0"/>
                <w:numId w:val="0"/>
              </w:numPr>
              <w:ind w:left="113" w:hanging="113"/>
            </w:pP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2880" w:type="dxa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4500" w:type="dxa"/>
          </w:tcPr>
          <w:p w:rsidR="003C6A34" w:rsidRDefault="003C6A34" w:rsidP="00D66E96">
            <w:pPr>
              <w:pStyle w:val="tab-zhlav"/>
            </w:pPr>
            <w:r>
              <w:t>Zpracování a využití informací</w:t>
            </w:r>
          </w:p>
        </w:tc>
        <w:tc>
          <w:tcPr>
            <w:tcW w:w="2700" w:type="dxa"/>
          </w:tcPr>
          <w:p w:rsidR="003C6A34" w:rsidRPr="00C417B6" w:rsidRDefault="003C6A34" w:rsidP="00D66E96">
            <w:pPr>
              <w:pStyle w:val="tab-zhlav"/>
            </w:pPr>
          </w:p>
        </w:tc>
        <w:tc>
          <w:tcPr>
            <w:tcW w:w="2160" w:type="dxa"/>
          </w:tcPr>
          <w:p w:rsidR="003C6A34" w:rsidRPr="00C417B6" w:rsidRDefault="003C6A34" w:rsidP="00D66E96">
            <w:pPr>
              <w:pStyle w:val="tab-zhlav"/>
            </w:pP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</w:tcPr>
          <w:p w:rsidR="003C6A34" w:rsidRDefault="003C6A34" w:rsidP="00D66E96">
            <w:pPr>
              <w:pStyle w:val="zakjeveden"/>
            </w:pPr>
            <w:r>
              <w:t>využívání  výukového software jako prostředek k vlastnímu vzdělávání</w:t>
            </w:r>
          </w:p>
          <w:p w:rsidR="003C6A34" w:rsidRDefault="003C6A34" w:rsidP="00D66E96">
            <w:pPr>
              <w:pStyle w:val="zakjeveden"/>
            </w:pPr>
            <w:r>
              <w:t>využití výpočetní techniky k zvýšení efektivnosti své učební činnosti</w:t>
            </w:r>
          </w:p>
          <w:p w:rsidR="00B0659C" w:rsidRDefault="00B0659C" w:rsidP="00D66E96">
            <w:pPr>
              <w:pStyle w:val="zakjeveden"/>
            </w:pPr>
            <w:r>
              <w:t>uvědomění si možnosti uchování informací na paměťových médiích pro budoucí využití a zpracování</w:t>
            </w:r>
          </w:p>
        </w:tc>
        <w:tc>
          <w:tcPr>
            <w:tcW w:w="2880" w:type="dxa"/>
          </w:tcPr>
          <w:p w:rsidR="003C6A34" w:rsidRDefault="003C6A34" w:rsidP="00D66E96">
            <w:pPr>
              <w:pStyle w:val="vystupy"/>
            </w:pPr>
            <w:r>
              <w:t>žák ovládá práci s textovými editory a využívá vhodných aplikací</w:t>
            </w:r>
          </w:p>
          <w:p w:rsidR="003C6A34" w:rsidRDefault="003C6A34" w:rsidP="00D66E96">
            <w:pPr>
              <w:pStyle w:val="vystupy"/>
            </w:pPr>
            <w:r>
              <w:t>žák uplatňuje základní estetická a typografická pravidla pro práci s textem a obrazem</w:t>
            </w:r>
          </w:p>
          <w:p w:rsidR="003043C2" w:rsidRDefault="003043C2" w:rsidP="003043C2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3043C2" w:rsidRPr="00CE7C7F" w:rsidRDefault="003043C2" w:rsidP="003043C2">
            <w:pPr>
              <w:pStyle w:val="Bezmezer"/>
              <w:rPr>
                <w:rFonts w:ascii="Times New Roman" w:hAnsi="Times New Roman"/>
                <w:i/>
                <w:sz w:val="18"/>
              </w:rPr>
            </w:pPr>
            <w:r w:rsidRPr="00CE7C7F">
              <w:rPr>
                <w:rFonts w:ascii="Times New Roman" w:hAnsi="Times New Roman"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043C2" w:rsidRDefault="003043C2" w:rsidP="003043C2">
            <w:pPr>
              <w:pStyle w:val="vystupy"/>
              <w:numPr>
                <w:ilvl w:val="0"/>
                <w:numId w:val="9"/>
              </w:numPr>
              <w:tabs>
                <w:tab w:val="clear" w:pos="227"/>
              </w:tabs>
              <w:ind w:left="311" w:hanging="268"/>
            </w:pPr>
            <w:r>
              <w:t>pracuje s výukovými a zábavními programy podle pokynu</w:t>
            </w:r>
          </w:p>
        </w:tc>
        <w:tc>
          <w:tcPr>
            <w:tcW w:w="4500" w:type="dxa"/>
          </w:tcPr>
          <w:p w:rsidR="003C6A34" w:rsidRDefault="003C6A34" w:rsidP="00D66E96">
            <w:pPr>
              <w:pStyle w:val="uroven-nadpisChar"/>
            </w:pPr>
            <w:r>
              <w:t>1. úroveň</w:t>
            </w:r>
          </w:p>
          <w:p w:rsidR="003C6A34" w:rsidRDefault="003C6A34" w:rsidP="00D66E96">
            <w:pPr>
              <w:pStyle w:val="uroven-textCharChar"/>
            </w:pPr>
            <w:r>
              <w:t>historie informací, práce s informacemi</w:t>
            </w:r>
          </w:p>
          <w:p w:rsidR="003C6A34" w:rsidRDefault="003C6A34" w:rsidP="00D66E96">
            <w:pPr>
              <w:pStyle w:val="uroven-textCharChar"/>
            </w:pPr>
            <w:r>
              <w:t>operační systém – kopírování, přesun souboru a složky, nastavení plochy atd.</w:t>
            </w:r>
          </w:p>
          <w:p w:rsidR="003C6A34" w:rsidRDefault="003C6A34" w:rsidP="00D66E96">
            <w:pPr>
              <w:pStyle w:val="uroven-textCharChar"/>
            </w:pPr>
            <w:r>
              <w:t>textový editor – zápis textu, oprava textu, schránka, formátování textu, ukládání souboru</w:t>
            </w:r>
          </w:p>
          <w:p w:rsidR="003C6A34" w:rsidRDefault="003C6A34" w:rsidP="00D66E96">
            <w:pPr>
              <w:pStyle w:val="uroven-textCharChar"/>
            </w:pPr>
            <w:r>
              <w:t>grafický editor</w:t>
            </w:r>
          </w:p>
          <w:p w:rsidR="003C6A34" w:rsidRDefault="003C6A34" w:rsidP="00D66E96">
            <w:pPr>
              <w:pStyle w:val="uroven-nadpisChar"/>
            </w:pPr>
            <w:r>
              <w:t>2.úroveň</w:t>
            </w:r>
          </w:p>
          <w:p w:rsidR="003C6A34" w:rsidRDefault="003C6A34" w:rsidP="00D66E96">
            <w:pPr>
              <w:pStyle w:val="uroven-textCharChar"/>
            </w:pPr>
            <w:r>
              <w:t>použití ovládacích panelů</w:t>
            </w:r>
          </w:p>
          <w:p w:rsidR="003C6A34" w:rsidRDefault="003C6A34" w:rsidP="00D66E96">
            <w:pPr>
              <w:pStyle w:val="uroven-textCharChar"/>
            </w:pPr>
            <w:r>
              <w:t>použití schránky pro přenos informací mezi textovým a grafickým editorem</w:t>
            </w:r>
          </w:p>
          <w:p w:rsidR="00B0659C" w:rsidRDefault="00B0659C" w:rsidP="00D66E96">
            <w:pPr>
              <w:pStyle w:val="uroven-textCharChar"/>
            </w:pPr>
            <w:r>
              <w:t>textový editor – uložení na disk</w:t>
            </w:r>
          </w:p>
        </w:tc>
        <w:tc>
          <w:tcPr>
            <w:tcW w:w="2700" w:type="dxa"/>
          </w:tcPr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projekt</w:t>
            </w:r>
            <w:r w:rsidRPr="00C417B6">
              <w:t xml:space="preserve"> – samostatná práce s využitím textového a grafického editoru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pozorování žáka</w:t>
            </w:r>
            <w:r w:rsidRPr="00C417B6">
              <w:t xml:space="preserve"> – při plnění samostatných úloh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autoevaluace žáků</w:t>
            </w:r>
            <w:r w:rsidRPr="00C417B6">
              <w:t xml:space="preserve"> – sebehodnocení vlastní práce,  uvnitř práce skupiny (dvojice) – jak kdo pracoval, co se mu podařilo a nepodařilo, na co se příště zaměřit, co doplnit a z čeho příště vycházet</w:t>
            </w:r>
          </w:p>
          <w:p w:rsidR="003C6A34" w:rsidRPr="00C417B6" w:rsidRDefault="003C6A34" w:rsidP="00D66E96">
            <w:pPr>
              <w:tabs>
                <w:tab w:val="left" w:pos="9923"/>
              </w:tabs>
              <w:rPr>
                <w:sz w:val="18"/>
              </w:rPr>
            </w:pPr>
          </w:p>
        </w:tc>
        <w:tc>
          <w:tcPr>
            <w:tcW w:w="2160" w:type="dxa"/>
          </w:tcPr>
          <w:p w:rsidR="003C6A34" w:rsidRPr="00C417B6" w:rsidRDefault="003C6A34" w:rsidP="00D66E96">
            <w:pPr>
              <w:pStyle w:val="poznamkyChar"/>
            </w:pPr>
            <w:r w:rsidRPr="00C417B6">
              <w:t>formy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u počítače</w:t>
            </w:r>
          </w:p>
          <w:p w:rsidR="003C6A34" w:rsidRPr="00C417B6" w:rsidRDefault="003C6A34" w:rsidP="00D66E96">
            <w:pPr>
              <w:pStyle w:val="poznamkyChar"/>
            </w:pPr>
            <w:r w:rsidRPr="00C417B6">
              <w:t>metody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výklad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projekt</w:t>
            </w: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2880" w:type="dxa"/>
          </w:tcPr>
          <w:p w:rsidR="003C6A34" w:rsidRDefault="003C6A34" w:rsidP="00D66E96">
            <w:pPr>
              <w:pStyle w:val="tab-zhlav"/>
            </w:pPr>
          </w:p>
        </w:tc>
        <w:tc>
          <w:tcPr>
            <w:tcW w:w="4500" w:type="dxa"/>
          </w:tcPr>
          <w:p w:rsidR="003C6A34" w:rsidRDefault="003C6A34" w:rsidP="00D66E96">
            <w:pPr>
              <w:pStyle w:val="tab-zhlav"/>
            </w:pPr>
            <w:r>
              <w:t>Vyhledání informací a komunikace</w:t>
            </w:r>
          </w:p>
        </w:tc>
        <w:tc>
          <w:tcPr>
            <w:tcW w:w="2700" w:type="dxa"/>
          </w:tcPr>
          <w:p w:rsidR="003C6A34" w:rsidRPr="00C417B6" w:rsidRDefault="003C6A34" w:rsidP="00D66E96">
            <w:pPr>
              <w:pStyle w:val="tab-zhlav"/>
            </w:pPr>
          </w:p>
        </w:tc>
        <w:tc>
          <w:tcPr>
            <w:tcW w:w="2160" w:type="dxa"/>
          </w:tcPr>
          <w:p w:rsidR="003C6A34" w:rsidRPr="00C417B6" w:rsidRDefault="003C6A34" w:rsidP="00D66E96">
            <w:pPr>
              <w:pStyle w:val="tab-zhlav"/>
            </w:pPr>
          </w:p>
        </w:tc>
      </w:tr>
      <w:tr w:rsidR="003C6A34" w:rsidTr="00D66E96">
        <w:tblPrEx>
          <w:tblLook w:val="0000" w:firstRow="0" w:lastRow="0" w:firstColumn="0" w:lastColumn="0" w:noHBand="0" w:noVBand="0"/>
        </w:tblPrEx>
        <w:tc>
          <w:tcPr>
            <w:tcW w:w="2880" w:type="dxa"/>
          </w:tcPr>
          <w:p w:rsidR="003C6A34" w:rsidRDefault="003C6A34" w:rsidP="00D66E96">
            <w:pPr>
              <w:pStyle w:val="zakjeveden"/>
            </w:pPr>
            <w:r>
              <w:t>porovnávání  a třídění  poznatků z většího množství informačních zdrojů k dosažení větší věrohodnosti získaných informací</w:t>
            </w:r>
          </w:p>
          <w:p w:rsidR="003C6A34" w:rsidRDefault="003C6A34" w:rsidP="00D66E96">
            <w:pPr>
              <w:pStyle w:val="zakjeveden"/>
            </w:pPr>
            <w:r>
              <w:t>uvědomění si duševního vlastnictví a zákona o duševním vlastnictví a tím dodržování  informační etiky</w:t>
            </w:r>
          </w:p>
        </w:tc>
        <w:tc>
          <w:tcPr>
            <w:tcW w:w="2880" w:type="dxa"/>
          </w:tcPr>
          <w:p w:rsidR="003C6A34" w:rsidRDefault="003C6A34" w:rsidP="00D66E96">
            <w:pPr>
              <w:pStyle w:val="vystupy"/>
            </w:pPr>
            <w:r>
              <w:t>žák se orientuje v internetovém prohlížeči</w:t>
            </w:r>
          </w:p>
          <w:p w:rsidR="003C6A34" w:rsidRDefault="003C6A34" w:rsidP="00D66E96">
            <w:pPr>
              <w:pStyle w:val="vystupy"/>
            </w:pPr>
            <w:r>
              <w:t>žák napíše správně adresu internetové stránky (www……)</w:t>
            </w:r>
          </w:p>
          <w:p w:rsidR="003043C2" w:rsidRDefault="003043C2" w:rsidP="003043C2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  <w:p w:rsidR="003043C2" w:rsidRPr="00CE7C7F" w:rsidRDefault="003043C2" w:rsidP="003043C2">
            <w:pPr>
              <w:pStyle w:val="Bezmezer"/>
              <w:rPr>
                <w:rFonts w:ascii="Times New Roman" w:hAnsi="Times New Roman"/>
                <w:i/>
                <w:sz w:val="18"/>
              </w:rPr>
            </w:pPr>
            <w:r w:rsidRPr="00CE7C7F">
              <w:rPr>
                <w:rFonts w:ascii="Times New Roman" w:hAnsi="Times New Roman"/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3043C2" w:rsidRDefault="003043C2" w:rsidP="003043C2">
            <w:pPr>
              <w:pStyle w:val="vystupy"/>
              <w:numPr>
                <w:ilvl w:val="0"/>
                <w:numId w:val="9"/>
              </w:numPr>
              <w:tabs>
                <w:tab w:val="clear" w:pos="227"/>
              </w:tabs>
              <w:ind w:left="311" w:hanging="284"/>
            </w:pPr>
            <w:r>
              <w:t>komunikuje pomocí internetu či jiných běžných komunikačních zařízení</w:t>
            </w:r>
          </w:p>
        </w:tc>
        <w:tc>
          <w:tcPr>
            <w:tcW w:w="4500" w:type="dxa"/>
          </w:tcPr>
          <w:p w:rsidR="003C6A34" w:rsidRDefault="003C6A34" w:rsidP="00D66E96">
            <w:pPr>
              <w:pStyle w:val="uroven-nadpisChar"/>
            </w:pPr>
            <w:r>
              <w:t>1. úroveň</w:t>
            </w:r>
          </w:p>
          <w:p w:rsidR="003C6A34" w:rsidRDefault="003C6A34" w:rsidP="00D66E96">
            <w:pPr>
              <w:pStyle w:val="uroven-textCharChar"/>
            </w:pPr>
            <w:r>
              <w:t>užívání prohlížeče</w:t>
            </w:r>
          </w:p>
          <w:p w:rsidR="003C6A34" w:rsidRDefault="003C6A34" w:rsidP="00D66E96">
            <w:pPr>
              <w:pStyle w:val="uroven-textCharChar"/>
            </w:pPr>
            <w:r>
              <w:t>orientace v dětských www stránkách</w:t>
            </w:r>
          </w:p>
          <w:p w:rsidR="003C6A34" w:rsidRDefault="003C6A34" w:rsidP="00D66E96">
            <w:pPr>
              <w:pStyle w:val="uroven-textCharChar"/>
            </w:pPr>
            <w:r>
              <w:t>správný zápis adresy</w:t>
            </w:r>
          </w:p>
          <w:p w:rsidR="003C6A34" w:rsidRDefault="003C6A34" w:rsidP="00D66E96">
            <w:pPr>
              <w:pStyle w:val="uroven-textCharChar"/>
            </w:pPr>
            <w:r>
              <w:t>základní použití emailu</w:t>
            </w:r>
          </w:p>
          <w:p w:rsidR="003C6A34" w:rsidRPr="009E3E94" w:rsidRDefault="003C6A34" w:rsidP="00D66E96">
            <w:pPr>
              <w:pStyle w:val="uroven-textCharChar"/>
            </w:pPr>
            <w:r>
              <w:t>rizika spojená se sociálními sítěmi</w:t>
            </w:r>
          </w:p>
        </w:tc>
        <w:tc>
          <w:tcPr>
            <w:tcW w:w="2700" w:type="dxa"/>
          </w:tcPr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 xml:space="preserve">projekt </w:t>
            </w:r>
            <w:r w:rsidRPr="00C417B6">
              <w:t>– vyhledávání vhodných informací na zadané téma, komunikace prostřednictvím e-mailu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pozorování žáka</w:t>
            </w:r>
            <w:r w:rsidRPr="00C417B6">
              <w:t xml:space="preserve"> – při plnění samostatných úloh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autoevaluace</w:t>
            </w:r>
            <w:r w:rsidRPr="00C417B6">
              <w:t xml:space="preserve"> </w:t>
            </w:r>
            <w:r w:rsidRPr="00C417B6">
              <w:rPr>
                <w:b/>
              </w:rPr>
              <w:t>žáků</w:t>
            </w:r>
            <w:r w:rsidRPr="00C417B6">
              <w:t xml:space="preserve"> – sebehodnocení vlastní práce,  uvnitř práce skupiny (dvojice) – jak kdo pracoval, co se mu podařilo a nepodařilo, na co se příště zaměřit, co doplnit a z čeho příště vycházet</w:t>
            </w:r>
          </w:p>
          <w:p w:rsidR="003C6A34" w:rsidRPr="00C417B6" w:rsidRDefault="003C6A34" w:rsidP="00D66E96">
            <w:pPr>
              <w:pStyle w:val="evaluace"/>
            </w:pPr>
            <w:r w:rsidRPr="00C417B6">
              <w:rPr>
                <w:b/>
              </w:rPr>
              <w:t>analýza prací žáků</w:t>
            </w:r>
            <w:r w:rsidRPr="00C417B6">
              <w:t xml:space="preserve"> – samostatné práce žáka v hodině</w:t>
            </w:r>
          </w:p>
          <w:p w:rsidR="003C6A34" w:rsidRPr="00C417B6" w:rsidRDefault="003C6A34" w:rsidP="00D66E96">
            <w:pPr>
              <w:tabs>
                <w:tab w:val="left" w:pos="9923"/>
              </w:tabs>
              <w:rPr>
                <w:sz w:val="18"/>
              </w:rPr>
            </w:pPr>
          </w:p>
        </w:tc>
        <w:tc>
          <w:tcPr>
            <w:tcW w:w="2160" w:type="dxa"/>
          </w:tcPr>
          <w:p w:rsidR="003C6A34" w:rsidRPr="00C417B6" w:rsidRDefault="003C6A34" w:rsidP="00D66E96">
            <w:pPr>
              <w:pStyle w:val="poznamkyChar"/>
            </w:pPr>
            <w:r w:rsidRPr="00C417B6">
              <w:t>formy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u počítače</w:t>
            </w:r>
          </w:p>
          <w:p w:rsidR="003C6A34" w:rsidRPr="00C417B6" w:rsidRDefault="003C6A34" w:rsidP="00D66E96">
            <w:pPr>
              <w:pStyle w:val="poznamkyChar"/>
            </w:pPr>
            <w:r w:rsidRPr="00C417B6">
              <w:t>metody práce: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výklad</w:t>
            </w:r>
          </w:p>
          <w:p w:rsidR="003C6A34" w:rsidRPr="00C417B6" w:rsidRDefault="003C6A34" w:rsidP="00D66E96">
            <w:pPr>
              <w:pStyle w:val="poznamky-text"/>
            </w:pPr>
            <w:r w:rsidRPr="00C417B6">
              <w:t>projekt</w:t>
            </w:r>
          </w:p>
        </w:tc>
      </w:tr>
    </w:tbl>
    <w:p w:rsidR="004461C5" w:rsidRDefault="004461C5"/>
    <w:sectPr w:rsidR="004461C5" w:rsidSect="00E72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6F" w:rsidRDefault="00E4696F" w:rsidP="00E4696F">
      <w:r>
        <w:separator/>
      </w:r>
    </w:p>
  </w:endnote>
  <w:endnote w:type="continuationSeparator" w:id="0">
    <w:p w:rsidR="00E4696F" w:rsidRDefault="00E4696F" w:rsidP="00E4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6F" w:rsidRDefault="00E469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4481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E4696F" w:rsidRDefault="00E469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4696F" w:rsidRDefault="00E469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6F" w:rsidRDefault="00E46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6F" w:rsidRDefault="00E4696F" w:rsidP="00E4696F">
      <w:r>
        <w:separator/>
      </w:r>
    </w:p>
  </w:footnote>
  <w:footnote w:type="continuationSeparator" w:id="0">
    <w:p w:rsidR="00E4696F" w:rsidRDefault="00E4696F" w:rsidP="00E46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6F" w:rsidRDefault="00E469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6F" w:rsidRDefault="00E469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6F" w:rsidRDefault="00E469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CharChar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349460A5"/>
    <w:multiLevelType w:val="hybridMultilevel"/>
    <w:tmpl w:val="BA1088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B368F"/>
    <w:multiLevelType w:val="singleLevel"/>
    <w:tmpl w:val="296A0F98"/>
    <w:lvl w:ilvl="0">
      <w:start w:val="1"/>
      <w:numFmt w:val="bullet"/>
      <w:pStyle w:val="kompetence-odrazky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9706BC"/>
    <w:multiLevelType w:val="hybridMultilevel"/>
    <w:tmpl w:val="1F16D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F4C63"/>
    <w:multiLevelType w:val="hybridMultilevel"/>
    <w:tmpl w:val="2522CB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34"/>
    <w:rsid w:val="003043C2"/>
    <w:rsid w:val="003C6A34"/>
    <w:rsid w:val="004461C5"/>
    <w:rsid w:val="006C56E2"/>
    <w:rsid w:val="00B0659C"/>
    <w:rsid w:val="00C40042"/>
    <w:rsid w:val="00C417B6"/>
    <w:rsid w:val="00D62532"/>
    <w:rsid w:val="00D66E96"/>
    <w:rsid w:val="00E4696F"/>
    <w:rsid w:val="00E720C2"/>
    <w:rsid w:val="00F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34"/>
    <w:rPr>
      <w:rFonts w:ascii="Times New Roman" w:eastAsia="Times New Roman" w:hAnsi="Times New Roman"/>
      <w:szCs w:val="24"/>
    </w:rPr>
  </w:style>
  <w:style w:type="paragraph" w:styleId="Nadpis3">
    <w:name w:val="heading 3"/>
    <w:basedOn w:val="Normln"/>
    <w:next w:val="Normln"/>
    <w:link w:val="Nadpis3Char"/>
    <w:qFormat/>
    <w:rsid w:val="003C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C6A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6A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3C6A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3C6A34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3C6A34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3C6A34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3C6A34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3C6A34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3C6A34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3C6A34"/>
    <w:rPr>
      <w:b/>
      <w:sz w:val="18"/>
    </w:rPr>
  </w:style>
  <w:style w:type="paragraph" w:customStyle="1" w:styleId="poznamky-text">
    <w:name w:val="poznamky-text"/>
    <w:basedOn w:val="Normln"/>
    <w:rsid w:val="003C6A34"/>
    <w:pPr>
      <w:numPr>
        <w:numId w:val="4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3C6A34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3C6A34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3C6A34"/>
    <w:pPr>
      <w:numPr>
        <w:numId w:val="5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3C6A34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3C6A34"/>
    <w:pPr>
      <w:numPr>
        <w:numId w:val="6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3C6A3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3C6A3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3C6A3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3C6A34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3C6A3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Bezmezer">
    <w:name w:val="No Spacing"/>
    <w:uiPriority w:val="1"/>
    <w:qFormat/>
    <w:rsid w:val="00D6253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6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96F"/>
    <w:rPr>
      <w:rFonts w:ascii="Times New Roman" w:eastAsia="Times New Roman" w:hAnsi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E46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96F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34"/>
    <w:rPr>
      <w:rFonts w:ascii="Times New Roman" w:eastAsia="Times New Roman" w:hAnsi="Times New Roman"/>
      <w:szCs w:val="24"/>
    </w:rPr>
  </w:style>
  <w:style w:type="paragraph" w:styleId="Nadpis3">
    <w:name w:val="heading 3"/>
    <w:basedOn w:val="Normln"/>
    <w:next w:val="Normln"/>
    <w:link w:val="Nadpis3Char"/>
    <w:qFormat/>
    <w:rsid w:val="003C6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C6A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6A3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3C6A3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ab-zhlav">
    <w:name w:val="tab-záhlaví"/>
    <w:basedOn w:val="Normln"/>
    <w:rsid w:val="003C6A34"/>
    <w:pPr>
      <w:keepNext/>
      <w:jc w:val="center"/>
    </w:pPr>
    <w:rPr>
      <w:b/>
      <w:sz w:val="18"/>
    </w:rPr>
  </w:style>
  <w:style w:type="paragraph" w:customStyle="1" w:styleId="charakteristika-nadpis">
    <w:name w:val="charakteristika-nadpis"/>
    <w:basedOn w:val="Normln"/>
    <w:next w:val="Normln"/>
    <w:rsid w:val="003C6A34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Char"/>
    <w:rsid w:val="003C6A34"/>
    <w:pPr>
      <w:keepNext/>
      <w:spacing w:before="60"/>
    </w:pPr>
    <w:rPr>
      <w:b/>
    </w:rPr>
  </w:style>
  <w:style w:type="paragraph" w:customStyle="1" w:styleId="kompetence-odrazkyChar">
    <w:name w:val="kompetence-odrazky Char"/>
    <w:basedOn w:val="Normln"/>
    <w:link w:val="kompetence-odrazkyCharChar"/>
    <w:rsid w:val="003C6A34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3C6A34"/>
    <w:pPr>
      <w:keepNext/>
      <w:spacing w:before="60"/>
    </w:pPr>
    <w:rPr>
      <w:b/>
      <w:sz w:val="24"/>
    </w:rPr>
  </w:style>
  <w:style w:type="paragraph" w:customStyle="1" w:styleId="charakteristika-textCharChar">
    <w:name w:val="charakteristika-text Char Char"/>
    <w:basedOn w:val="Normln"/>
    <w:link w:val="charakteristika-textCharCharChar"/>
    <w:rsid w:val="003C6A34"/>
    <w:pPr>
      <w:keepNext/>
      <w:ind w:firstLine="397"/>
    </w:pPr>
  </w:style>
  <w:style w:type="paragraph" w:customStyle="1" w:styleId="poznamkyChar">
    <w:name w:val="poznamky Char"/>
    <w:basedOn w:val="Normln"/>
    <w:next w:val="poznamky-text"/>
    <w:link w:val="poznamkyCharChar"/>
    <w:rsid w:val="003C6A34"/>
    <w:rPr>
      <w:b/>
      <w:sz w:val="18"/>
    </w:rPr>
  </w:style>
  <w:style w:type="paragraph" w:customStyle="1" w:styleId="poznamky-text">
    <w:name w:val="poznamky-text"/>
    <w:basedOn w:val="Normln"/>
    <w:rsid w:val="003C6A34"/>
    <w:pPr>
      <w:numPr>
        <w:numId w:val="4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uroven-textCharChar">
    <w:name w:val="uroven-text Char Char"/>
    <w:basedOn w:val="Normln"/>
    <w:link w:val="uroven-textCharCharChar"/>
    <w:rsid w:val="003C6A34"/>
    <w:pPr>
      <w:numPr>
        <w:numId w:val="3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Char">
    <w:name w:val="uroven-nadpis Char"/>
    <w:basedOn w:val="Normln"/>
    <w:next w:val="uroven-textCharChar"/>
    <w:link w:val="uroven-nadpisCharChar"/>
    <w:rsid w:val="003C6A34"/>
    <w:pPr>
      <w:ind w:left="112" w:hanging="112"/>
    </w:pPr>
    <w:rPr>
      <w:b/>
      <w:sz w:val="18"/>
    </w:rPr>
  </w:style>
  <w:style w:type="paragraph" w:customStyle="1" w:styleId="vystupy">
    <w:name w:val="vystupy"/>
    <w:basedOn w:val="Normln"/>
    <w:rsid w:val="003C6A34"/>
    <w:pPr>
      <w:numPr>
        <w:numId w:val="5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3C6A34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customStyle="1" w:styleId="evaluace">
    <w:name w:val="evaluace"/>
    <w:basedOn w:val="Normln"/>
    <w:rsid w:val="003C6A34"/>
    <w:pPr>
      <w:numPr>
        <w:numId w:val="6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character" w:customStyle="1" w:styleId="kompetence-odrazkyCharChar">
    <w:name w:val="kompetence-odrazky Char Char"/>
    <w:link w:val="kompetence-odrazkyChar"/>
    <w:rsid w:val="003C6A3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nadpisCharChar">
    <w:name w:val="uroven-nadpis Char Char"/>
    <w:link w:val="uroven-nadpisChar"/>
    <w:rsid w:val="003C6A3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charakteristika-textCharCharChar">
    <w:name w:val="charakteristika-text Char Char Char"/>
    <w:link w:val="charakteristika-textCharChar"/>
    <w:rsid w:val="003C6A3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uroven-textCharCharChar">
    <w:name w:val="uroven-text Char Char Char"/>
    <w:link w:val="uroven-textCharChar"/>
    <w:rsid w:val="003C6A34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customStyle="1" w:styleId="poznamkyCharChar">
    <w:name w:val="poznamky Char Char"/>
    <w:link w:val="poznamkyChar"/>
    <w:rsid w:val="003C6A34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paragraph" w:styleId="Bezmezer">
    <w:name w:val="No Spacing"/>
    <w:uiPriority w:val="1"/>
    <w:qFormat/>
    <w:rsid w:val="00D6253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6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96F"/>
    <w:rPr>
      <w:rFonts w:ascii="Times New Roman" w:eastAsia="Times New Roman" w:hAnsi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E46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96F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81DF-636E-4CD4-AE1C-88852051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SPS Znojmo</cp:lastModifiedBy>
  <cp:revision>5</cp:revision>
  <dcterms:created xsi:type="dcterms:W3CDTF">2016-04-27T11:16:00Z</dcterms:created>
  <dcterms:modified xsi:type="dcterms:W3CDTF">2017-02-01T07:38:00Z</dcterms:modified>
</cp:coreProperties>
</file>